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C9B6B" w14:textId="2D452D20" w:rsidR="00097DD9" w:rsidRPr="00331A21" w:rsidRDefault="00097DD9" w:rsidP="00331A21">
      <w:pPr>
        <w:pStyle w:val="NoSpacing"/>
        <w:jc w:val="both"/>
        <w:rPr>
          <w:rFonts w:ascii="Times New Roman" w:hAnsi="Times New Roman" w:cs="Times New Roman"/>
          <w:sz w:val="24"/>
          <w:szCs w:val="24"/>
          <w:u w:val="single"/>
        </w:rPr>
      </w:pPr>
    </w:p>
    <w:p w14:paraId="61682E6A" w14:textId="6420809F" w:rsidR="00097DD9" w:rsidRPr="00331A21" w:rsidRDefault="00097DD9" w:rsidP="00331A21">
      <w:pPr>
        <w:pStyle w:val="NoSpacing"/>
        <w:jc w:val="both"/>
        <w:rPr>
          <w:rFonts w:ascii="Times New Roman" w:hAnsi="Times New Roman" w:cs="Times New Roman"/>
          <w:sz w:val="24"/>
          <w:szCs w:val="24"/>
          <w:u w:val="single"/>
        </w:rPr>
      </w:pPr>
      <w:r w:rsidRPr="00331A21">
        <w:rPr>
          <w:rFonts w:ascii="Times New Roman" w:hAnsi="Times New Roman" w:cs="Times New Roman"/>
          <w:sz w:val="24"/>
          <w:szCs w:val="24"/>
          <w:u w:val="single"/>
        </w:rPr>
        <w:br w:type="textWrapping" w:clear="all"/>
      </w:r>
    </w:p>
    <w:p w14:paraId="44F9D699" w14:textId="77777777" w:rsidR="00097DD9" w:rsidRPr="00331A21" w:rsidRDefault="00097DD9" w:rsidP="00331A21">
      <w:pPr>
        <w:jc w:val="both"/>
        <w:rPr>
          <w:rFonts w:ascii="Times New Roman" w:hAnsi="Times New Roman" w:cs="Times New Roman"/>
          <w:sz w:val="24"/>
          <w:szCs w:val="24"/>
        </w:rPr>
      </w:pPr>
      <w:bookmarkStart w:id="0" w:name="_Hlk118318116"/>
      <w:r w:rsidRPr="00331A21">
        <w:rPr>
          <w:rFonts w:ascii="Times New Roman" w:hAnsi="Times New Roman" w:cs="Times New Roman"/>
          <w:sz w:val="24"/>
          <w:szCs w:val="24"/>
        </w:rPr>
        <w:t>Statutory Instrument of 2022</w:t>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r>
      <w:r w:rsidRPr="00331A21">
        <w:rPr>
          <w:rFonts w:ascii="Times New Roman" w:hAnsi="Times New Roman" w:cs="Times New Roman"/>
          <w:sz w:val="24"/>
          <w:szCs w:val="24"/>
        </w:rPr>
        <w:tab/>
        <w:t>CAP. 29:15</w:t>
      </w:r>
    </w:p>
    <w:p w14:paraId="3FAA7310" w14:textId="4BFD4E5F" w:rsidR="00097DD9" w:rsidRPr="00331A21" w:rsidRDefault="00097DD9" w:rsidP="00331A21">
      <w:pPr>
        <w:jc w:val="both"/>
        <w:rPr>
          <w:rFonts w:ascii="Times New Roman" w:hAnsi="Times New Roman" w:cs="Times New Roman"/>
          <w:sz w:val="24"/>
          <w:szCs w:val="24"/>
        </w:rPr>
      </w:pPr>
      <w:r w:rsidRPr="00331A21">
        <w:rPr>
          <w:rFonts w:ascii="Times New Roman" w:hAnsi="Times New Roman" w:cs="Times New Roman"/>
          <w:sz w:val="24"/>
          <w:szCs w:val="24"/>
        </w:rPr>
        <w:t>Manyame Rural District Council Hairdressers and Barbers shop By-laws, 2022</w:t>
      </w:r>
    </w:p>
    <w:p w14:paraId="7187973B" w14:textId="1B6A4094" w:rsidR="00097DD9" w:rsidRPr="00331A21" w:rsidRDefault="00097DD9" w:rsidP="00331A21">
      <w:pPr>
        <w:pStyle w:val="NoSpacing"/>
        <w:jc w:val="both"/>
        <w:rPr>
          <w:rFonts w:ascii="Times New Roman" w:hAnsi="Times New Roman" w:cs="Times New Roman"/>
          <w:sz w:val="24"/>
          <w:szCs w:val="24"/>
          <w:u w:val="single"/>
        </w:rPr>
      </w:pPr>
      <w:r w:rsidRPr="00331A21">
        <w:rPr>
          <w:rFonts w:ascii="Times New Roman" w:hAnsi="Times New Roman" w:cs="Times New Roman"/>
          <w:sz w:val="24"/>
          <w:szCs w:val="24"/>
        </w:rPr>
        <w:t>______________________________________________________________________________</w:t>
      </w:r>
      <w:bookmarkEnd w:id="0"/>
    </w:p>
    <w:p w14:paraId="5A97BD65" w14:textId="77777777" w:rsidR="00127A2D" w:rsidRPr="00331A21" w:rsidRDefault="00127A2D" w:rsidP="00F3789E">
      <w:pPr>
        <w:pStyle w:val="NoSpacing"/>
        <w:jc w:val="center"/>
        <w:rPr>
          <w:rFonts w:ascii="Times New Roman" w:hAnsi="Times New Roman" w:cs="Times New Roman"/>
          <w:sz w:val="24"/>
          <w:szCs w:val="24"/>
        </w:rPr>
      </w:pPr>
      <w:r w:rsidRPr="00331A21">
        <w:rPr>
          <w:rFonts w:ascii="Times New Roman" w:hAnsi="Times New Roman" w:cs="Times New Roman"/>
          <w:sz w:val="24"/>
          <w:szCs w:val="24"/>
        </w:rPr>
        <w:t>ARRANGEMENTS OF SECTIONS</w:t>
      </w:r>
    </w:p>
    <w:p w14:paraId="0A49AF5A"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Section</w:t>
      </w:r>
    </w:p>
    <w:p w14:paraId="47D8B323" w14:textId="77777777" w:rsidR="00127A2D" w:rsidRPr="00331A21" w:rsidRDefault="00127A2D"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1.Title</w:t>
      </w:r>
      <w:proofErr w:type="gramEnd"/>
    </w:p>
    <w:p w14:paraId="5F5D1C55" w14:textId="2C310CAB" w:rsidR="00127A2D" w:rsidRPr="00331A21" w:rsidRDefault="00127A2D"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2.Interpretation</w:t>
      </w:r>
      <w:proofErr w:type="gramEnd"/>
    </w:p>
    <w:p w14:paraId="70BFD01D" w14:textId="77B7B876" w:rsidR="001435F4" w:rsidRPr="00331A21" w:rsidRDefault="001435F4"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3. Designated place</w:t>
      </w:r>
    </w:p>
    <w:p w14:paraId="1214C1D2" w14:textId="7E048A65" w:rsidR="00127A2D" w:rsidRPr="00331A21" w:rsidRDefault="001435F4"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4</w:t>
      </w:r>
      <w:r w:rsidR="00127A2D" w:rsidRPr="00331A21">
        <w:rPr>
          <w:rFonts w:ascii="Times New Roman" w:hAnsi="Times New Roman" w:cs="Times New Roman"/>
          <w:sz w:val="24"/>
          <w:szCs w:val="24"/>
        </w:rPr>
        <w:t>.Hairdresser’s</w:t>
      </w:r>
      <w:proofErr w:type="gramEnd"/>
      <w:r w:rsidR="00127A2D" w:rsidRPr="00331A21">
        <w:rPr>
          <w:rFonts w:ascii="Times New Roman" w:hAnsi="Times New Roman" w:cs="Times New Roman"/>
          <w:sz w:val="24"/>
          <w:szCs w:val="24"/>
        </w:rPr>
        <w:t xml:space="preserve"> and Barber’s shop to be licensed.</w:t>
      </w:r>
    </w:p>
    <w:p w14:paraId="415C6011" w14:textId="51C08C3C" w:rsidR="00127A2D" w:rsidRPr="00331A21" w:rsidRDefault="001435F4"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5</w:t>
      </w:r>
      <w:r w:rsidR="00127A2D" w:rsidRPr="00331A21">
        <w:rPr>
          <w:rFonts w:ascii="Times New Roman" w:hAnsi="Times New Roman" w:cs="Times New Roman"/>
          <w:sz w:val="24"/>
          <w:szCs w:val="24"/>
        </w:rPr>
        <w:t>.Issue</w:t>
      </w:r>
      <w:proofErr w:type="gramEnd"/>
      <w:r w:rsidR="00127A2D" w:rsidRPr="00331A21">
        <w:rPr>
          <w:rFonts w:ascii="Times New Roman" w:hAnsi="Times New Roman" w:cs="Times New Roman"/>
          <w:sz w:val="24"/>
          <w:szCs w:val="24"/>
        </w:rPr>
        <w:t xml:space="preserve"> of license</w:t>
      </w:r>
    </w:p>
    <w:p w14:paraId="0FDE50A8" w14:textId="18ABE342" w:rsidR="00127A2D" w:rsidRPr="00331A21" w:rsidRDefault="001435F4"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6</w:t>
      </w:r>
      <w:r w:rsidR="00127A2D" w:rsidRPr="00331A21">
        <w:rPr>
          <w:rFonts w:ascii="Times New Roman" w:hAnsi="Times New Roman" w:cs="Times New Roman"/>
          <w:sz w:val="24"/>
          <w:szCs w:val="24"/>
        </w:rPr>
        <w:t>.Requirements</w:t>
      </w:r>
      <w:proofErr w:type="gramEnd"/>
      <w:r w:rsidR="00127A2D" w:rsidRPr="00331A21">
        <w:rPr>
          <w:rFonts w:ascii="Times New Roman" w:hAnsi="Times New Roman" w:cs="Times New Roman"/>
          <w:sz w:val="24"/>
          <w:szCs w:val="24"/>
        </w:rPr>
        <w:t xml:space="preserve"> for licensed hairdresser’s and Barber’s shop.</w:t>
      </w:r>
    </w:p>
    <w:p w14:paraId="5EC906C2" w14:textId="1AA32CD6" w:rsidR="00127A2D" w:rsidRPr="00331A21" w:rsidRDefault="001435F4" w:rsidP="00331A21">
      <w:pPr>
        <w:pStyle w:val="NoSpacing"/>
        <w:jc w:val="both"/>
        <w:rPr>
          <w:rFonts w:ascii="Times New Roman" w:hAnsi="Times New Roman" w:cs="Times New Roman"/>
          <w:sz w:val="24"/>
          <w:szCs w:val="24"/>
        </w:rPr>
      </w:pPr>
      <w:proofErr w:type="gramStart"/>
      <w:r w:rsidRPr="00331A21">
        <w:rPr>
          <w:rFonts w:ascii="Times New Roman" w:hAnsi="Times New Roman" w:cs="Times New Roman"/>
          <w:sz w:val="24"/>
          <w:szCs w:val="24"/>
        </w:rPr>
        <w:t>7</w:t>
      </w:r>
      <w:r w:rsidR="00127A2D" w:rsidRPr="00331A21">
        <w:rPr>
          <w:rFonts w:ascii="Times New Roman" w:hAnsi="Times New Roman" w:cs="Times New Roman"/>
          <w:sz w:val="24"/>
          <w:szCs w:val="24"/>
        </w:rPr>
        <w:t>.Requirements</w:t>
      </w:r>
      <w:proofErr w:type="gramEnd"/>
      <w:r w:rsidR="00127A2D" w:rsidRPr="00331A21">
        <w:rPr>
          <w:rFonts w:ascii="Times New Roman" w:hAnsi="Times New Roman" w:cs="Times New Roman"/>
          <w:sz w:val="24"/>
          <w:szCs w:val="24"/>
        </w:rPr>
        <w:t xml:space="preserve"> of hairdressers.</w:t>
      </w:r>
    </w:p>
    <w:p w14:paraId="6115367D" w14:textId="4BC64D0F" w:rsidR="00127A2D" w:rsidRPr="00331A21" w:rsidRDefault="001435F4"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8</w:t>
      </w:r>
      <w:r w:rsidR="00127A2D" w:rsidRPr="00331A21">
        <w:rPr>
          <w:rFonts w:ascii="Times New Roman" w:hAnsi="Times New Roman" w:cs="Times New Roman"/>
          <w:sz w:val="24"/>
          <w:szCs w:val="24"/>
        </w:rPr>
        <w:t>. Hairdressers and Barbers to submit medical examination.</w:t>
      </w:r>
    </w:p>
    <w:p w14:paraId="05D8367A" w14:textId="721AFF4B" w:rsidR="00127A2D" w:rsidRPr="00331A21" w:rsidRDefault="001435F4"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9</w:t>
      </w:r>
      <w:r w:rsidR="00127A2D" w:rsidRPr="00331A21">
        <w:rPr>
          <w:rFonts w:ascii="Times New Roman" w:hAnsi="Times New Roman" w:cs="Times New Roman"/>
          <w:sz w:val="24"/>
          <w:szCs w:val="24"/>
        </w:rPr>
        <w:t>. Closure of hairdresser’s and Barber’s shop which do not meet health requirements.</w:t>
      </w:r>
    </w:p>
    <w:p w14:paraId="52AE8A5C" w14:textId="23E90D47" w:rsidR="00127A2D" w:rsidRPr="00331A21" w:rsidRDefault="001435F4"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10</w:t>
      </w:r>
      <w:r w:rsidR="00127A2D" w:rsidRPr="00331A21">
        <w:rPr>
          <w:rFonts w:ascii="Times New Roman" w:hAnsi="Times New Roman" w:cs="Times New Roman"/>
          <w:sz w:val="24"/>
          <w:szCs w:val="24"/>
        </w:rPr>
        <w:t>. Offences and penalties</w:t>
      </w:r>
    </w:p>
    <w:p w14:paraId="0CFED36D" w14:textId="77777777" w:rsidR="00127A2D" w:rsidRPr="00331A21" w:rsidRDefault="00127A2D" w:rsidP="00331A21">
      <w:pPr>
        <w:pStyle w:val="NoSpacing"/>
        <w:jc w:val="both"/>
        <w:rPr>
          <w:rFonts w:ascii="Times New Roman" w:hAnsi="Times New Roman" w:cs="Times New Roman"/>
          <w:sz w:val="24"/>
          <w:szCs w:val="24"/>
        </w:rPr>
      </w:pPr>
    </w:p>
    <w:p w14:paraId="34505023" w14:textId="77777777" w:rsidR="00127A2D" w:rsidRPr="00331A21" w:rsidRDefault="00127A2D" w:rsidP="00331A21">
      <w:pPr>
        <w:pStyle w:val="NoSpacing"/>
        <w:jc w:val="both"/>
        <w:rPr>
          <w:rFonts w:ascii="Times New Roman" w:hAnsi="Times New Roman" w:cs="Times New Roman"/>
          <w:sz w:val="24"/>
          <w:szCs w:val="24"/>
        </w:rPr>
      </w:pPr>
    </w:p>
    <w:p w14:paraId="081F2D5A"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Title</w:t>
      </w:r>
    </w:p>
    <w:p w14:paraId="2F1B98FB"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 xml:space="preserve">1. These by-laws may be cited as the Manyame District Council (Hairdresser’s and Barber’s shop) By-laws, </w:t>
      </w:r>
      <w:r w:rsidR="005D5F7C" w:rsidRPr="00331A21">
        <w:rPr>
          <w:rFonts w:ascii="Times New Roman" w:hAnsi="Times New Roman" w:cs="Times New Roman"/>
          <w:sz w:val="24"/>
          <w:szCs w:val="24"/>
        </w:rPr>
        <w:t>2022</w:t>
      </w:r>
      <w:r w:rsidRPr="00331A21">
        <w:rPr>
          <w:rFonts w:ascii="Times New Roman" w:hAnsi="Times New Roman" w:cs="Times New Roman"/>
          <w:sz w:val="24"/>
          <w:szCs w:val="24"/>
        </w:rPr>
        <w:t>.</w:t>
      </w:r>
    </w:p>
    <w:p w14:paraId="50C8B35E" w14:textId="77777777" w:rsidR="00127A2D" w:rsidRPr="00331A21" w:rsidRDefault="00127A2D" w:rsidP="00331A21">
      <w:pPr>
        <w:pStyle w:val="NoSpacing"/>
        <w:jc w:val="both"/>
        <w:rPr>
          <w:rFonts w:ascii="Times New Roman" w:hAnsi="Times New Roman" w:cs="Times New Roman"/>
          <w:sz w:val="24"/>
          <w:szCs w:val="24"/>
        </w:rPr>
      </w:pPr>
    </w:p>
    <w:p w14:paraId="3E96035A"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Interpretation</w:t>
      </w:r>
    </w:p>
    <w:p w14:paraId="1C0B643F" w14:textId="77777777" w:rsidR="00127A2D" w:rsidRPr="00331A21" w:rsidRDefault="00127A2D" w:rsidP="00331A21">
      <w:pPr>
        <w:pStyle w:val="NoSpacing"/>
        <w:jc w:val="both"/>
        <w:rPr>
          <w:rFonts w:ascii="Times New Roman" w:hAnsi="Times New Roman" w:cs="Times New Roman"/>
          <w:sz w:val="24"/>
          <w:szCs w:val="24"/>
        </w:rPr>
      </w:pPr>
    </w:p>
    <w:p w14:paraId="7C118279"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 xml:space="preserve">2. </w:t>
      </w:r>
      <w:proofErr w:type="gramStart"/>
      <w:r w:rsidRPr="00331A21">
        <w:rPr>
          <w:rFonts w:ascii="Times New Roman" w:hAnsi="Times New Roman" w:cs="Times New Roman"/>
          <w:sz w:val="24"/>
          <w:szCs w:val="24"/>
        </w:rPr>
        <w:t>In</w:t>
      </w:r>
      <w:proofErr w:type="gramEnd"/>
      <w:r w:rsidRPr="00331A21">
        <w:rPr>
          <w:rFonts w:ascii="Times New Roman" w:hAnsi="Times New Roman" w:cs="Times New Roman"/>
          <w:sz w:val="24"/>
          <w:szCs w:val="24"/>
        </w:rPr>
        <w:t xml:space="preserve"> these By-laws </w:t>
      </w:r>
    </w:p>
    <w:p w14:paraId="46C767FF" w14:textId="4A87C455"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 xml:space="preserve">“Approved” means approved by the </w:t>
      </w:r>
      <w:r w:rsidR="00D82EE0" w:rsidRPr="00331A21">
        <w:rPr>
          <w:rFonts w:ascii="Times New Roman" w:hAnsi="Times New Roman" w:cs="Times New Roman"/>
          <w:sz w:val="24"/>
          <w:szCs w:val="24"/>
        </w:rPr>
        <w:t>Council</w:t>
      </w:r>
      <w:r w:rsidRPr="00331A21">
        <w:rPr>
          <w:rFonts w:ascii="Times New Roman" w:hAnsi="Times New Roman" w:cs="Times New Roman"/>
          <w:sz w:val="24"/>
          <w:szCs w:val="24"/>
        </w:rPr>
        <w:t xml:space="preserve"> or any </w:t>
      </w:r>
      <w:r w:rsidR="006A29DC" w:rsidRPr="00331A21">
        <w:rPr>
          <w:rFonts w:ascii="Times New Roman" w:hAnsi="Times New Roman" w:cs="Times New Roman"/>
          <w:sz w:val="24"/>
          <w:szCs w:val="24"/>
        </w:rPr>
        <w:t>authorised person</w:t>
      </w:r>
      <w:r w:rsidRPr="00331A21">
        <w:rPr>
          <w:rFonts w:ascii="Times New Roman" w:hAnsi="Times New Roman" w:cs="Times New Roman"/>
          <w:sz w:val="24"/>
          <w:szCs w:val="24"/>
        </w:rPr>
        <w:t>.</w:t>
      </w:r>
    </w:p>
    <w:p w14:paraId="02D9B66A" w14:textId="77777777" w:rsidR="006E2FFC" w:rsidRPr="00331A21" w:rsidRDefault="006E2FFC" w:rsidP="00331A21">
      <w:pPr>
        <w:pStyle w:val="NoSpacing"/>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‘Authorised person’ means a person acting on behalf of Council. </w:t>
      </w:r>
    </w:p>
    <w:p w14:paraId="6AED8E35" w14:textId="77777777" w:rsidR="00127A2D" w:rsidRPr="00331A21" w:rsidRDefault="00127A2D" w:rsidP="00331A21">
      <w:pPr>
        <w:pStyle w:val="NoSpacing"/>
        <w:jc w:val="both"/>
        <w:rPr>
          <w:rFonts w:ascii="Times New Roman" w:hAnsi="Times New Roman" w:cs="Times New Roman"/>
          <w:sz w:val="24"/>
          <w:szCs w:val="24"/>
        </w:rPr>
      </w:pPr>
    </w:p>
    <w:p w14:paraId="367568A9" w14:textId="05E4001E" w:rsidR="00127A2D" w:rsidRPr="00331A21" w:rsidRDefault="00127A2D" w:rsidP="00331A21">
      <w:pPr>
        <w:pStyle w:val="NoSpacing"/>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t>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means </w:t>
      </w:r>
      <w:r w:rsidR="006A29DC" w:rsidRPr="00331A21">
        <w:rPr>
          <w:rFonts w:ascii="Times New Roman" w:hAnsi="Times New Roman" w:cs="Times New Roman"/>
          <w:sz w:val="24"/>
          <w:szCs w:val="24"/>
          <w:lang w:val="en-ZA"/>
        </w:rPr>
        <w:t>Manyame Rural District Council</w:t>
      </w:r>
      <w:r w:rsidRPr="00331A21">
        <w:rPr>
          <w:rFonts w:ascii="Times New Roman" w:hAnsi="Times New Roman" w:cs="Times New Roman"/>
          <w:sz w:val="24"/>
          <w:szCs w:val="24"/>
          <w:lang w:val="en-ZA"/>
        </w:rPr>
        <w:t>.</w:t>
      </w:r>
    </w:p>
    <w:p w14:paraId="513CFA54" w14:textId="77777777" w:rsidR="00127A2D" w:rsidRPr="00331A21" w:rsidRDefault="00127A2D" w:rsidP="00331A21">
      <w:pPr>
        <w:pStyle w:val="NoSpacing"/>
        <w:jc w:val="both"/>
        <w:rPr>
          <w:rFonts w:ascii="Times New Roman" w:hAnsi="Times New Roman" w:cs="Times New Roman"/>
          <w:sz w:val="24"/>
          <w:szCs w:val="24"/>
        </w:rPr>
      </w:pPr>
    </w:p>
    <w:p w14:paraId="2B5C47AD"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“Class A licensee” means any hairdresser holding a hairdresser’s skilled Worker Class One (Journeyman) certificate or its equivalent, issued by the Ministry responsible for Higher Education;</w:t>
      </w:r>
    </w:p>
    <w:p w14:paraId="0E36858D" w14:textId="77777777" w:rsidR="00127A2D" w:rsidRPr="00331A21" w:rsidRDefault="00127A2D" w:rsidP="00331A21">
      <w:pPr>
        <w:pStyle w:val="NoSpacing"/>
        <w:jc w:val="both"/>
        <w:rPr>
          <w:rFonts w:ascii="Times New Roman" w:hAnsi="Times New Roman" w:cs="Times New Roman"/>
          <w:sz w:val="24"/>
          <w:szCs w:val="24"/>
        </w:rPr>
      </w:pPr>
    </w:p>
    <w:p w14:paraId="5CAE338F" w14:textId="77777777"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“Class B licensee” means hairdresser and a Barber who is not qualified to be a class A licensee;</w:t>
      </w:r>
    </w:p>
    <w:p w14:paraId="21FCDDC7" w14:textId="77777777" w:rsidR="00127A2D" w:rsidRPr="00331A21" w:rsidRDefault="00127A2D" w:rsidP="00331A21">
      <w:pPr>
        <w:pStyle w:val="NoSpacing"/>
        <w:jc w:val="both"/>
        <w:rPr>
          <w:rFonts w:ascii="Times New Roman" w:hAnsi="Times New Roman" w:cs="Times New Roman"/>
          <w:sz w:val="24"/>
          <w:szCs w:val="24"/>
        </w:rPr>
      </w:pPr>
    </w:p>
    <w:p w14:paraId="7CD4D330" w14:textId="3EAF19A3" w:rsidR="00127A2D" w:rsidRPr="00331A21" w:rsidRDefault="00127A2D" w:rsidP="00331A21">
      <w:pPr>
        <w:pStyle w:val="NoSpacing"/>
        <w:jc w:val="both"/>
        <w:rPr>
          <w:rFonts w:ascii="Times New Roman" w:hAnsi="Times New Roman" w:cs="Times New Roman"/>
          <w:sz w:val="24"/>
          <w:szCs w:val="24"/>
        </w:rPr>
      </w:pPr>
      <w:r w:rsidRPr="00331A21">
        <w:rPr>
          <w:rFonts w:ascii="Times New Roman" w:hAnsi="Times New Roman" w:cs="Times New Roman"/>
          <w:sz w:val="24"/>
          <w:szCs w:val="24"/>
        </w:rPr>
        <w:t>“Class C” means any person who does braiding and hair extensions only, from approved premises by Council.</w:t>
      </w:r>
    </w:p>
    <w:p w14:paraId="72D78947" w14:textId="179F376F" w:rsidR="00127A2D" w:rsidRPr="00331A21" w:rsidRDefault="001435F4" w:rsidP="00331A21">
      <w:pPr>
        <w:pStyle w:val="NoSpacing"/>
        <w:jc w:val="both"/>
        <w:rPr>
          <w:rFonts w:ascii="Times New Roman" w:hAnsi="Times New Roman" w:cs="Times New Roman"/>
          <w:sz w:val="24"/>
          <w:szCs w:val="24"/>
          <w:lang w:val="en-ZA"/>
        </w:rPr>
      </w:pPr>
      <w:r w:rsidRPr="00331A21">
        <w:rPr>
          <w:rFonts w:ascii="Times New Roman" w:hAnsi="Times New Roman" w:cs="Times New Roman"/>
          <w:sz w:val="24"/>
          <w:szCs w:val="24"/>
        </w:rPr>
        <w:t>“Designated place” means any area prescribed as commercial or home industry</w:t>
      </w:r>
    </w:p>
    <w:p w14:paraId="51BA6D3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“Hairdresser “means a hairdresser or Barber who carries out the business of shaving, cutting or dressing the hair of persons including braiding and chemical treatment;</w:t>
      </w:r>
    </w:p>
    <w:p w14:paraId="77FBC923"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“Barber” means a person, who carries on the business of cutting and shaving (only), the hair of persons, </w:t>
      </w:r>
    </w:p>
    <w:p w14:paraId="116049D7"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“Hairdresser chemical” means a perm lotion, tint, bleach, peroxide, setting lotion or any potential hazardous chemical or substances used in the dressing of hair;</w:t>
      </w:r>
    </w:p>
    <w:p w14:paraId="35FD75FA"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“Hairdresser’s shop” means any premises on which the business of a Barber or hairdresser is carried on;</w:t>
      </w:r>
    </w:p>
    <w:p w14:paraId="57A3CC7D"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“Licence” means a licence referred to in section 4;</w:t>
      </w:r>
    </w:p>
    <w:p w14:paraId="7B225217" w14:textId="55AC72D6" w:rsidR="00D82EE0" w:rsidRPr="00331A21" w:rsidRDefault="00D82EE0"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Designated place</w:t>
      </w:r>
    </w:p>
    <w:p w14:paraId="50C53A5C" w14:textId="67ABEC66" w:rsidR="00BE07AA" w:rsidRPr="00331A21" w:rsidRDefault="008464DA" w:rsidP="00331A21">
      <w:pPr>
        <w:pStyle w:val="NoSpacing"/>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3</w:t>
      </w:r>
      <w:r w:rsidR="00BE07AA" w:rsidRPr="00331A21">
        <w:rPr>
          <w:rFonts w:ascii="Times New Roman" w:hAnsi="Times New Roman" w:cs="Times New Roman"/>
          <w:sz w:val="24"/>
          <w:szCs w:val="24"/>
          <w:lang w:val="en-ZA"/>
        </w:rPr>
        <w:t xml:space="preserve"> (1)</w:t>
      </w:r>
      <w:r w:rsidRPr="00331A21">
        <w:rPr>
          <w:rFonts w:ascii="Times New Roman" w:hAnsi="Times New Roman" w:cs="Times New Roman"/>
          <w:sz w:val="24"/>
          <w:szCs w:val="24"/>
          <w:lang w:val="en-ZA"/>
        </w:rPr>
        <w:t>. Hair dressers should operate from a designated place</w:t>
      </w:r>
    </w:p>
    <w:p w14:paraId="185A651D" w14:textId="5CFB9885" w:rsidR="00127A2D" w:rsidRPr="00331A21" w:rsidRDefault="00BE07AA"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3. (2</w:t>
      </w:r>
      <w:r w:rsidR="00127A2D" w:rsidRPr="00331A21">
        <w:rPr>
          <w:rFonts w:ascii="Times New Roman" w:hAnsi="Times New Roman" w:cs="Times New Roman"/>
          <w:sz w:val="24"/>
          <w:szCs w:val="24"/>
          <w:lang w:val="en-ZA"/>
        </w:rPr>
        <w:t>) No person shall carry on the business of a hairdresser</w:t>
      </w:r>
      <w:r w:rsidR="00A66B9D" w:rsidRPr="00331A21">
        <w:rPr>
          <w:rFonts w:ascii="Times New Roman" w:hAnsi="Times New Roman" w:cs="Times New Roman"/>
          <w:sz w:val="24"/>
          <w:szCs w:val="24"/>
          <w:lang w:val="en-ZA"/>
        </w:rPr>
        <w:t xml:space="preserve"> and barber</w:t>
      </w:r>
      <w:r w:rsidR="00127A2D" w:rsidRPr="00331A21">
        <w:rPr>
          <w:rFonts w:ascii="Times New Roman" w:hAnsi="Times New Roman" w:cs="Times New Roman"/>
          <w:sz w:val="24"/>
          <w:szCs w:val="24"/>
          <w:lang w:val="en-ZA"/>
        </w:rPr>
        <w:t xml:space="preserve"> except in a licenced hairdresser’s shop.</w:t>
      </w:r>
    </w:p>
    <w:p w14:paraId="5EE5BDE9" w14:textId="51BBBD4A" w:rsidR="00127A2D" w:rsidRPr="00331A21" w:rsidRDefault="00A66B9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   (3</w:t>
      </w:r>
      <w:r w:rsidR="00127A2D" w:rsidRPr="00331A21">
        <w:rPr>
          <w:rFonts w:ascii="Times New Roman" w:hAnsi="Times New Roman" w:cs="Times New Roman"/>
          <w:sz w:val="24"/>
          <w:szCs w:val="24"/>
          <w:lang w:val="en-ZA"/>
        </w:rPr>
        <w:t xml:space="preserve">) An application for a licence shall be submitted to the </w:t>
      </w:r>
      <w:r w:rsidR="00D82EE0" w:rsidRPr="00331A21">
        <w:rPr>
          <w:rFonts w:ascii="Times New Roman" w:hAnsi="Times New Roman" w:cs="Times New Roman"/>
          <w:sz w:val="24"/>
          <w:szCs w:val="24"/>
          <w:lang w:val="en-ZA"/>
        </w:rPr>
        <w:t>Council</w:t>
      </w:r>
      <w:r w:rsidR="00127A2D" w:rsidRPr="00331A21">
        <w:rPr>
          <w:rFonts w:ascii="Times New Roman" w:hAnsi="Times New Roman" w:cs="Times New Roman"/>
          <w:sz w:val="24"/>
          <w:szCs w:val="24"/>
          <w:lang w:val="en-ZA"/>
        </w:rPr>
        <w:t xml:space="preserve"> in the appropriate form and shall be accompanied by a health inspector’s report prepared by the District Environmental Health Officer or any person appointed to act on his behalf.</w:t>
      </w:r>
    </w:p>
    <w:p w14:paraId="2EB36C3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Issue of licence</w:t>
      </w:r>
    </w:p>
    <w:p w14:paraId="344B21EB"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4. (1) A licence may be issued for any period not exceeding one year, and shall, notwithstanding the date of issue, expire on the 31</w:t>
      </w:r>
      <w:r w:rsidRPr="00331A21">
        <w:rPr>
          <w:rFonts w:ascii="Times New Roman" w:hAnsi="Times New Roman" w:cs="Times New Roman"/>
          <w:sz w:val="24"/>
          <w:szCs w:val="24"/>
          <w:vertAlign w:val="superscript"/>
          <w:lang w:val="en-ZA"/>
        </w:rPr>
        <w:t>st</w:t>
      </w:r>
      <w:r w:rsidRPr="00331A21">
        <w:rPr>
          <w:rFonts w:ascii="Times New Roman" w:hAnsi="Times New Roman" w:cs="Times New Roman"/>
          <w:sz w:val="24"/>
          <w:szCs w:val="24"/>
          <w:lang w:val="en-ZA"/>
        </w:rPr>
        <w:t xml:space="preserve"> of December of the year of issue.</w:t>
      </w:r>
    </w:p>
    <w:p w14:paraId="41610718"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(2) Council shall issue a licence-</w:t>
      </w:r>
    </w:p>
    <w:p w14:paraId="4259EB93" w14:textId="51EDD5D4"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a) If the </w:t>
      </w:r>
      <w:r w:rsidR="001435F4"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is satisfied that the hairdresser’s shop conforms to the requirements of these by laws; and </w:t>
      </w:r>
    </w:p>
    <w:p w14:paraId="6EE3395F" w14:textId="77777777" w:rsidR="0028061C"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b) Upon payment of the appropriate licencing fee fixed by the Council from time to time.</w:t>
      </w:r>
    </w:p>
    <w:p w14:paraId="0EAF47AA" w14:textId="4D3A5EBE"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3) The </w:t>
      </w:r>
      <w:r w:rsidR="00A66B9D"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may-</w:t>
      </w:r>
    </w:p>
    <w:p w14:paraId="755CEF64" w14:textId="77777777" w:rsidR="00127A2D" w:rsidRPr="00331A21" w:rsidRDefault="00127A2D" w:rsidP="00331A21">
      <w:pPr>
        <w:pStyle w:val="NoSpacing"/>
        <w:jc w:val="both"/>
        <w:rPr>
          <w:rFonts w:ascii="Times New Roman" w:hAnsi="Times New Roman" w:cs="Times New Roman"/>
          <w:sz w:val="24"/>
          <w:szCs w:val="24"/>
          <w:lang w:val="en-ZA"/>
        </w:rPr>
      </w:pPr>
    </w:p>
    <w:p w14:paraId="0958B6BC" w14:textId="77777777" w:rsidR="00127A2D" w:rsidRPr="00331A21" w:rsidRDefault="00127A2D" w:rsidP="00331A21">
      <w:pPr>
        <w:pStyle w:val="NoSpacing"/>
        <w:jc w:val="both"/>
        <w:rPr>
          <w:rFonts w:ascii="Times New Roman" w:hAnsi="Times New Roman" w:cs="Times New Roman"/>
          <w:sz w:val="24"/>
          <w:szCs w:val="24"/>
          <w:lang w:val="en-ZA"/>
        </w:rPr>
      </w:pPr>
    </w:p>
    <w:p w14:paraId="2B66F0E3" w14:textId="77777777" w:rsidR="00127A2D" w:rsidRPr="00331A21" w:rsidRDefault="00127A2D" w:rsidP="00331A21">
      <w:pPr>
        <w:pStyle w:val="NoSpacing"/>
        <w:jc w:val="both"/>
        <w:rPr>
          <w:rFonts w:ascii="Times New Roman" w:hAnsi="Times New Roman" w:cs="Times New Roman"/>
          <w:sz w:val="24"/>
          <w:szCs w:val="24"/>
        </w:rPr>
      </w:pPr>
    </w:p>
    <w:p w14:paraId="2733FCD9" w14:textId="77777777" w:rsidR="00127A2D" w:rsidRPr="00331A21" w:rsidRDefault="00127A2D" w:rsidP="00331A21">
      <w:pPr>
        <w:pStyle w:val="NoSpacing"/>
        <w:jc w:val="both"/>
        <w:rPr>
          <w:rFonts w:ascii="Times New Roman" w:hAnsi="Times New Roman" w:cs="Times New Roman"/>
          <w:sz w:val="24"/>
          <w:szCs w:val="24"/>
          <w:lang w:val="en-ZA"/>
        </w:rPr>
      </w:pPr>
    </w:p>
    <w:p w14:paraId="1077D625" w14:textId="77777777" w:rsidR="00127A2D" w:rsidRPr="00331A21" w:rsidRDefault="00127A2D" w:rsidP="00331A21">
      <w:pPr>
        <w:pStyle w:val="NoSpacing"/>
        <w:jc w:val="both"/>
        <w:rPr>
          <w:rFonts w:ascii="Times New Roman" w:hAnsi="Times New Roman" w:cs="Times New Roman"/>
          <w:sz w:val="24"/>
          <w:szCs w:val="24"/>
          <w:lang w:val="en-ZA"/>
        </w:rPr>
      </w:pPr>
    </w:p>
    <w:p w14:paraId="605EFD97" w14:textId="0A95DF83"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c) Refuse to issue a license to an applicant who fails to comply with </w:t>
      </w:r>
      <w:r w:rsidR="00087BE6" w:rsidRPr="00331A21">
        <w:rPr>
          <w:rFonts w:ascii="Times New Roman" w:hAnsi="Times New Roman" w:cs="Times New Roman"/>
          <w:sz w:val="24"/>
          <w:szCs w:val="24"/>
          <w:lang w:val="en-ZA"/>
        </w:rPr>
        <w:t xml:space="preserve">the provisions </w:t>
      </w:r>
      <w:r w:rsidRPr="00331A21">
        <w:rPr>
          <w:rFonts w:ascii="Times New Roman" w:hAnsi="Times New Roman" w:cs="Times New Roman"/>
          <w:sz w:val="24"/>
          <w:szCs w:val="24"/>
          <w:lang w:val="en-ZA"/>
        </w:rPr>
        <w:t>of these by laws.</w:t>
      </w:r>
    </w:p>
    <w:p w14:paraId="68A8B46C" w14:textId="29199894" w:rsidR="00087BE6" w:rsidRPr="00331A21" w:rsidRDefault="00087BE6" w:rsidP="00331A21">
      <w:pPr>
        <w:pStyle w:val="NoSpacing"/>
        <w:jc w:val="both"/>
        <w:rPr>
          <w:rFonts w:ascii="Times New Roman" w:hAnsi="Times New Roman" w:cs="Times New Roman"/>
          <w:sz w:val="24"/>
          <w:szCs w:val="24"/>
          <w:lang w:val="en-ZA"/>
        </w:rPr>
      </w:pPr>
      <w:proofErr w:type="gramStart"/>
      <w:r w:rsidRPr="00331A21">
        <w:rPr>
          <w:rFonts w:ascii="Times New Roman" w:hAnsi="Times New Roman" w:cs="Times New Roman"/>
          <w:sz w:val="24"/>
          <w:szCs w:val="24"/>
          <w:lang w:val="en-ZA"/>
        </w:rPr>
        <w:t>d )</w:t>
      </w:r>
      <w:proofErr w:type="gramEnd"/>
      <w:r w:rsidRPr="00331A21">
        <w:rPr>
          <w:rFonts w:ascii="Times New Roman" w:hAnsi="Times New Roman" w:cs="Times New Roman"/>
          <w:sz w:val="24"/>
          <w:szCs w:val="24"/>
          <w:lang w:val="en-ZA"/>
        </w:rPr>
        <w:t xml:space="preserve"> Refuse to issue a license to an applicant who has been convicted of any offence of these by laws</w:t>
      </w:r>
      <w:r w:rsidR="00AA516B" w:rsidRPr="00331A21">
        <w:rPr>
          <w:rFonts w:ascii="Times New Roman" w:hAnsi="Times New Roman" w:cs="Times New Roman"/>
          <w:sz w:val="24"/>
          <w:szCs w:val="24"/>
          <w:lang w:val="en-ZA"/>
        </w:rPr>
        <w:t xml:space="preserve"> unless they pay the prescribed fine and comply with the conditions of these by laws</w:t>
      </w:r>
      <w:r w:rsidRPr="00331A21">
        <w:rPr>
          <w:rFonts w:ascii="Times New Roman" w:hAnsi="Times New Roman" w:cs="Times New Roman"/>
          <w:sz w:val="24"/>
          <w:szCs w:val="24"/>
          <w:lang w:val="en-ZA"/>
        </w:rPr>
        <w:t>.</w:t>
      </w:r>
    </w:p>
    <w:p w14:paraId="373373E1" w14:textId="6D3F5A56" w:rsidR="00127A2D" w:rsidRPr="00331A21" w:rsidRDefault="00087BE6"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e</w:t>
      </w:r>
      <w:r w:rsidR="00127A2D" w:rsidRPr="00331A21">
        <w:rPr>
          <w:rFonts w:ascii="Times New Roman" w:hAnsi="Times New Roman" w:cs="Times New Roman"/>
          <w:sz w:val="24"/>
          <w:szCs w:val="24"/>
          <w:lang w:val="en-ZA"/>
        </w:rPr>
        <w:t>) Cancel in writing any licence if a hairdresser or any employee of his fails to comply with or is convicted of any offence in terms of these by laws.</w:t>
      </w:r>
    </w:p>
    <w:p w14:paraId="4BF15967" w14:textId="30CC3004" w:rsidR="00127A2D" w:rsidRPr="00331A21" w:rsidRDefault="00087BE6" w:rsidP="00331A21">
      <w:pPr>
        <w:spacing w:after="200" w:line="276" w:lineRule="auto"/>
        <w:contextualSpacing w:val="0"/>
        <w:jc w:val="both"/>
        <w:rPr>
          <w:rFonts w:ascii="Times New Roman" w:hAnsi="Times New Roman" w:cs="Times New Roman"/>
          <w:sz w:val="24"/>
          <w:szCs w:val="24"/>
          <w:lang w:val="en-ZA"/>
        </w:rPr>
      </w:pPr>
      <w:proofErr w:type="gramStart"/>
      <w:r w:rsidRPr="00331A21">
        <w:rPr>
          <w:rFonts w:ascii="Times New Roman" w:hAnsi="Times New Roman" w:cs="Times New Roman"/>
          <w:sz w:val="24"/>
          <w:szCs w:val="24"/>
          <w:lang w:val="en-ZA"/>
        </w:rPr>
        <w:t>F )</w:t>
      </w:r>
      <w:proofErr w:type="gramEnd"/>
      <w:r w:rsidR="00127A2D" w:rsidRPr="00331A21">
        <w:rPr>
          <w:rFonts w:ascii="Times New Roman" w:hAnsi="Times New Roman" w:cs="Times New Roman"/>
          <w:sz w:val="24"/>
          <w:szCs w:val="24"/>
          <w:lang w:val="en-ZA"/>
        </w:rPr>
        <w:t>Cancel or refuse to issue a licence for any other justifiable reasons.</w:t>
      </w:r>
    </w:p>
    <w:p w14:paraId="04FF9605" w14:textId="63FCBA81"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 xml:space="preserve">4 The </w:t>
      </w:r>
      <w:r w:rsidR="00E947A0"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shall give the reasons in writing to an applicant for refusing to</w:t>
      </w:r>
    </w:p>
    <w:p w14:paraId="5C2AE9DF" w14:textId="77777777" w:rsidR="00127A2D" w:rsidRPr="00331A21" w:rsidRDefault="00127A2D" w:rsidP="00331A21">
      <w:pPr>
        <w:spacing w:after="240" w:line="276" w:lineRule="auto"/>
        <w:contextualSpacing w:val="0"/>
        <w:jc w:val="both"/>
        <w:rPr>
          <w:rFonts w:ascii="Times New Roman" w:hAnsi="Times New Roman" w:cs="Times New Roman"/>
          <w:sz w:val="24"/>
          <w:szCs w:val="24"/>
          <w:lang w:val="en-ZA"/>
        </w:rPr>
      </w:pPr>
      <w:proofErr w:type="gramStart"/>
      <w:r w:rsidRPr="00331A21">
        <w:rPr>
          <w:rFonts w:ascii="Times New Roman" w:hAnsi="Times New Roman" w:cs="Times New Roman"/>
          <w:sz w:val="24"/>
          <w:szCs w:val="24"/>
          <w:lang w:val="en-ZA"/>
        </w:rPr>
        <w:t>issue</w:t>
      </w:r>
      <w:proofErr w:type="gramEnd"/>
      <w:r w:rsidRPr="00331A21">
        <w:rPr>
          <w:rFonts w:ascii="Times New Roman" w:hAnsi="Times New Roman" w:cs="Times New Roman"/>
          <w:sz w:val="24"/>
          <w:szCs w:val="24"/>
          <w:lang w:val="en-ZA"/>
        </w:rPr>
        <w:t xml:space="preserve"> or for cancelling a license in terms of subsection (3)</w:t>
      </w:r>
    </w:p>
    <w:p w14:paraId="755B08B8" w14:textId="209B491C" w:rsidR="00127A2D" w:rsidRPr="00331A21" w:rsidRDefault="00127A2D" w:rsidP="00331A21">
      <w:pPr>
        <w:spacing w:after="24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b) Any hairdresser aggrieved by the refusal to issue a licence or cancellation of his licence may apply to </w:t>
      </w:r>
      <w:r w:rsidR="009C439F" w:rsidRPr="00331A21">
        <w:rPr>
          <w:rFonts w:ascii="Times New Roman" w:hAnsi="Times New Roman" w:cs="Times New Roman"/>
          <w:sz w:val="24"/>
          <w:szCs w:val="24"/>
          <w:lang w:val="en-ZA"/>
        </w:rPr>
        <w:t>Council for</w:t>
      </w:r>
      <w:r w:rsidRPr="00331A21">
        <w:rPr>
          <w:rFonts w:ascii="Times New Roman" w:hAnsi="Times New Roman" w:cs="Times New Roman"/>
          <w:sz w:val="24"/>
          <w:szCs w:val="24"/>
          <w:lang w:val="en-ZA"/>
        </w:rPr>
        <w:t xml:space="preserve"> review.</w:t>
      </w:r>
    </w:p>
    <w:p w14:paraId="406A6C9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5) A licence shall be issued in Form 2 and shall specify whether the holder is a class A or class B licensee.</w:t>
      </w:r>
    </w:p>
    <w:p w14:paraId="4DD48624"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6) A licence may not be transferred,</w:t>
      </w:r>
    </w:p>
    <w:p w14:paraId="6D2AF023"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 From the hairdresser’s shop in respect of which it was issued to any other premises; or</w:t>
      </w:r>
    </w:p>
    <w:p w14:paraId="234B5F7C"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b)  From a person to whom it was issued to any other person,</w:t>
      </w:r>
    </w:p>
    <w:p w14:paraId="1D9AD9C3" w14:textId="6A3837C1"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Except with the approval of the </w:t>
      </w:r>
      <w:r w:rsidR="00E947A0"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a</w:t>
      </w:r>
      <w:r w:rsidR="00E947A0" w:rsidRPr="00331A21">
        <w:rPr>
          <w:rFonts w:ascii="Times New Roman" w:hAnsi="Times New Roman" w:cs="Times New Roman"/>
          <w:sz w:val="24"/>
          <w:szCs w:val="24"/>
          <w:lang w:val="en-ZA"/>
        </w:rPr>
        <w:t xml:space="preserve">nd at a fee to be determined </w:t>
      </w:r>
      <w:r w:rsidRPr="00331A21">
        <w:rPr>
          <w:rFonts w:ascii="Times New Roman" w:hAnsi="Times New Roman" w:cs="Times New Roman"/>
          <w:sz w:val="24"/>
          <w:szCs w:val="24"/>
          <w:lang w:val="en-ZA"/>
        </w:rPr>
        <w:t>from time to time.</w:t>
      </w:r>
    </w:p>
    <w:p w14:paraId="58A0CCC7" w14:textId="09EDBA62"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7) The current licence shall be fixed and maintained in a conspi</w:t>
      </w:r>
      <w:r w:rsidR="006179CB" w:rsidRPr="00331A21">
        <w:rPr>
          <w:rFonts w:ascii="Times New Roman" w:hAnsi="Times New Roman" w:cs="Times New Roman"/>
          <w:sz w:val="24"/>
          <w:szCs w:val="24"/>
          <w:lang w:val="en-ZA"/>
        </w:rPr>
        <w:t xml:space="preserve">cuous place in the hairdressers’ </w:t>
      </w:r>
      <w:r w:rsidRPr="00331A21">
        <w:rPr>
          <w:rFonts w:ascii="Times New Roman" w:hAnsi="Times New Roman" w:cs="Times New Roman"/>
          <w:sz w:val="24"/>
          <w:szCs w:val="24"/>
          <w:lang w:val="en-ZA"/>
        </w:rPr>
        <w:t>shop</w:t>
      </w:r>
      <w:r w:rsidR="006179CB" w:rsidRPr="00331A21">
        <w:rPr>
          <w:rFonts w:ascii="Times New Roman" w:hAnsi="Times New Roman" w:cs="Times New Roman"/>
          <w:sz w:val="24"/>
          <w:szCs w:val="24"/>
          <w:lang w:val="en-ZA"/>
        </w:rPr>
        <w:t>s</w:t>
      </w:r>
      <w:r w:rsidRPr="00331A21">
        <w:rPr>
          <w:rFonts w:ascii="Times New Roman" w:hAnsi="Times New Roman" w:cs="Times New Roman"/>
          <w:sz w:val="24"/>
          <w:szCs w:val="24"/>
          <w:lang w:val="en-ZA"/>
        </w:rPr>
        <w:t>.</w:t>
      </w:r>
    </w:p>
    <w:p w14:paraId="48AA4CAC" w14:textId="77777777" w:rsidR="006179CB" w:rsidRPr="00331A21" w:rsidRDefault="006179CB" w:rsidP="00331A21">
      <w:pPr>
        <w:pStyle w:val="NoSpacing"/>
        <w:jc w:val="both"/>
        <w:rPr>
          <w:rFonts w:ascii="Times New Roman" w:hAnsi="Times New Roman" w:cs="Times New Roman"/>
          <w:sz w:val="24"/>
          <w:szCs w:val="24"/>
          <w:lang w:val="en-ZA"/>
        </w:rPr>
      </w:pPr>
    </w:p>
    <w:p w14:paraId="2BDCDE50" w14:textId="0013F36F"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Requirements for licenc</w:t>
      </w:r>
      <w:r w:rsidR="006179CB" w:rsidRPr="00331A21">
        <w:rPr>
          <w:rFonts w:ascii="Times New Roman" w:hAnsi="Times New Roman" w:cs="Times New Roman"/>
          <w:sz w:val="24"/>
          <w:szCs w:val="24"/>
          <w:lang w:val="en-ZA"/>
        </w:rPr>
        <w:t xml:space="preserve">ed hairdressers’ </w:t>
      </w:r>
      <w:r w:rsidRPr="00331A21">
        <w:rPr>
          <w:rFonts w:ascii="Times New Roman" w:hAnsi="Times New Roman" w:cs="Times New Roman"/>
          <w:sz w:val="24"/>
          <w:szCs w:val="24"/>
          <w:lang w:val="en-ZA"/>
        </w:rPr>
        <w:t>shop</w:t>
      </w:r>
    </w:p>
    <w:p w14:paraId="53496BBE" w14:textId="186E94C9"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5. </w:t>
      </w:r>
      <w:proofErr w:type="gramStart"/>
      <w:r w:rsidRPr="00331A21">
        <w:rPr>
          <w:rFonts w:ascii="Times New Roman" w:hAnsi="Times New Roman" w:cs="Times New Roman"/>
          <w:sz w:val="24"/>
          <w:szCs w:val="24"/>
          <w:lang w:val="en-ZA"/>
        </w:rPr>
        <w:t>In</w:t>
      </w:r>
      <w:proofErr w:type="gramEnd"/>
      <w:r w:rsidRPr="00331A21">
        <w:rPr>
          <w:rFonts w:ascii="Times New Roman" w:hAnsi="Times New Roman" w:cs="Times New Roman"/>
          <w:sz w:val="24"/>
          <w:szCs w:val="24"/>
          <w:lang w:val="en-ZA"/>
        </w:rPr>
        <w:t xml:space="preserve"> every licensed hairdresser’s shop.</w:t>
      </w:r>
    </w:p>
    <w:p w14:paraId="42B73935"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 all rooms shall have a window or windows of an area not less one tenth of the floor area, and minimum of one half of such a window or windows shall be capable of being opened and shall be so placed as to secure through or cross ventilation.</w:t>
      </w:r>
    </w:p>
    <w:p w14:paraId="0A1A7049"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Provided that where natural lighting and ventilation cannot be provided, approved artificial lighting and approved mechanical means of ventilation must be provided; and</w:t>
      </w:r>
    </w:p>
    <w:p w14:paraId="335265AE"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
    <w:p w14:paraId="7B1390C9" w14:textId="2D39A7E3"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b) The floor and walls </w:t>
      </w:r>
      <w:r w:rsidR="006179CB" w:rsidRPr="00331A21">
        <w:rPr>
          <w:rFonts w:ascii="Times New Roman" w:hAnsi="Times New Roman" w:cs="Times New Roman"/>
          <w:sz w:val="24"/>
          <w:szCs w:val="24"/>
          <w:lang w:val="en-ZA"/>
        </w:rPr>
        <w:t xml:space="preserve">and fittings </w:t>
      </w:r>
      <w:r w:rsidRPr="00331A21">
        <w:rPr>
          <w:rFonts w:ascii="Times New Roman" w:hAnsi="Times New Roman" w:cs="Times New Roman"/>
          <w:sz w:val="24"/>
          <w:szCs w:val="24"/>
          <w:lang w:val="en-ZA"/>
        </w:rPr>
        <w:t>of any room shall be;</w:t>
      </w:r>
    </w:p>
    <w:p w14:paraId="38A66149"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t>
      </w:r>
      <w:proofErr w:type="spellStart"/>
      <w:r w:rsidRPr="00331A21">
        <w:rPr>
          <w:rFonts w:ascii="Times New Roman" w:hAnsi="Times New Roman" w:cs="Times New Roman"/>
          <w:sz w:val="24"/>
          <w:szCs w:val="24"/>
          <w:lang w:val="en-ZA"/>
        </w:rPr>
        <w:t>i</w:t>
      </w:r>
      <w:proofErr w:type="spellEnd"/>
      <w:r w:rsidRPr="00331A21">
        <w:rPr>
          <w:rFonts w:ascii="Times New Roman" w:hAnsi="Times New Roman" w:cs="Times New Roman"/>
          <w:sz w:val="24"/>
          <w:szCs w:val="24"/>
          <w:lang w:val="en-ZA"/>
        </w:rPr>
        <w:t>) Of impermeable, non-absorbent and easily cleanable material;</w:t>
      </w:r>
    </w:p>
    <w:p w14:paraId="61EF0782"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(ii) The minimum height between the floor and ceiling shall be three meters; and</w:t>
      </w:r>
    </w:p>
    <w:p w14:paraId="29FFE5D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c) the wash basin or basins or other approved fittings, to which has been connected a piped hot water and cold water supply, shall be provided in the ratio of one wash basin or approved fitting to every two chairs, with a minimum one wash basin or approved fitting; and</w:t>
      </w:r>
    </w:p>
    <w:p w14:paraId="592113E3"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 every shelf, fitting and table on which any hair cutting, hairdressing or shaving instruments or implements are placed shall be of glass, marble, slate enamel or similar material; and</w:t>
      </w:r>
    </w:p>
    <w:p w14:paraId="6504E0CD"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(e) No part of the premises shall be used as a dwelling place.</w:t>
      </w:r>
    </w:p>
    <w:p w14:paraId="0731038D" w14:textId="7A816561"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f) Operated by a class </w:t>
      </w:r>
      <w:proofErr w:type="gramStart"/>
      <w:r w:rsidRPr="00331A21">
        <w:rPr>
          <w:rFonts w:ascii="Times New Roman" w:hAnsi="Times New Roman" w:cs="Times New Roman"/>
          <w:sz w:val="24"/>
          <w:szCs w:val="24"/>
          <w:lang w:val="en-ZA"/>
        </w:rPr>
        <w:t>A</w:t>
      </w:r>
      <w:proofErr w:type="gramEnd"/>
      <w:r w:rsidRPr="00331A21">
        <w:rPr>
          <w:rFonts w:ascii="Times New Roman" w:hAnsi="Times New Roman" w:cs="Times New Roman"/>
          <w:sz w:val="24"/>
          <w:szCs w:val="24"/>
          <w:lang w:val="en-ZA"/>
        </w:rPr>
        <w:t xml:space="preserve"> licence, there shall be available on the premises hairdressing electrical equipment such as dryers, blow dryers, clippers, tongs</w:t>
      </w:r>
      <w:r w:rsidR="00CC57C0" w:rsidRPr="00331A21">
        <w:rPr>
          <w:rFonts w:ascii="Times New Roman" w:hAnsi="Times New Roman" w:cs="Times New Roman"/>
          <w:sz w:val="24"/>
          <w:szCs w:val="24"/>
          <w:lang w:val="en-ZA"/>
        </w:rPr>
        <w:t>, steriliser</w:t>
      </w:r>
      <w:r w:rsidRPr="00331A21">
        <w:rPr>
          <w:rFonts w:ascii="Times New Roman" w:hAnsi="Times New Roman" w:cs="Times New Roman"/>
          <w:sz w:val="24"/>
          <w:szCs w:val="24"/>
          <w:lang w:val="en-ZA"/>
        </w:rPr>
        <w:t xml:space="preserve"> and hot brus</w:t>
      </w:r>
      <w:r w:rsidR="0040362F" w:rsidRPr="00331A21">
        <w:rPr>
          <w:rFonts w:ascii="Times New Roman" w:hAnsi="Times New Roman" w:cs="Times New Roman"/>
          <w:sz w:val="24"/>
          <w:szCs w:val="24"/>
          <w:lang w:val="en-ZA"/>
        </w:rPr>
        <w:t>hes</w:t>
      </w:r>
      <w:r w:rsidR="006179CB" w:rsidRPr="00331A21">
        <w:rPr>
          <w:rFonts w:ascii="Times New Roman" w:hAnsi="Times New Roman" w:cs="Times New Roman"/>
          <w:sz w:val="24"/>
          <w:szCs w:val="24"/>
          <w:lang w:val="en-ZA"/>
        </w:rPr>
        <w:t xml:space="preserve"> and chemical storage facilities</w:t>
      </w:r>
      <w:r w:rsidRPr="00331A21">
        <w:rPr>
          <w:rFonts w:ascii="Times New Roman" w:hAnsi="Times New Roman" w:cs="Times New Roman"/>
          <w:sz w:val="24"/>
          <w:szCs w:val="24"/>
          <w:lang w:val="en-ZA"/>
        </w:rPr>
        <w:t>.</w:t>
      </w:r>
    </w:p>
    <w:p w14:paraId="7E61DAFC" w14:textId="590CC0FA"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Requirement for hairdressers </w:t>
      </w:r>
    </w:p>
    <w:p w14:paraId="0B1B008B" w14:textId="32A6BD4A"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5 (1) </w:t>
      </w:r>
      <w:proofErr w:type="gramStart"/>
      <w:r w:rsidRPr="00331A21">
        <w:rPr>
          <w:rFonts w:ascii="Times New Roman" w:hAnsi="Times New Roman" w:cs="Times New Roman"/>
          <w:sz w:val="24"/>
          <w:szCs w:val="24"/>
          <w:lang w:val="en-ZA"/>
        </w:rPr>
        <w:t>Every</w:t>
      </w:r>
      <w:proofErr w:type="gramEnd"/>
      <w:r w:rsidRPr="00331A21">
        <w:rPr>
          <w:rFonts w:ascii="Times New Roman" w:hAnsi="Times New Roman" w:cs="Times New Roman"/>
          <w:sz w:val="24"/>
          <w:szCs w:val="24"/>
          <w:lang w:val="en-ZA"/>
        </w:rPr>
        <w:t xml:space="preserve"> hair dresser shall</w:t>
      </w:r>
    </w:p>
    <w:p w14:paraId="25F085E0"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Keep every part of his/her shop in good order and repair; and </w:t>
      </w:r>
    </w:p>
    <w:p w14:paraId="174CB0C1"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When attending to a customer wear an approved clean overall jacket, both jacket and safari or any clothing of white or light material washable material without pockets;</w:t>
      </w:r>
    </w:p>
    <w:p w14:paraId="74258F70"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Cause all hair falling on the floor to be swept and placed in the container provided; and</w:t>
      </w:r>
    </w:p>
    <w:p w14:paraId="5FFCA5C9"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After attending to a customer wash his/ her hands thoroughly before attending to a subsequent customer</w:t>
      </w:r>
    </w:p>
    <w:p w14:paraId="7A70F1A6"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Apply antiseptic liquids only as a spray or powder with pneumatic  dispenser, pneumatic duster  or on a clean unused piece of cotton wool; and</w:t>
      </w:r>
    </w:p>
    <w:p w14:paraId="59F36125" w14:textId="77777777" w:rsidR="00127A2D" w:rsidRPr="00331A21" w:rsidRDefault="00127A2D" w:rsidP="00331A21">
      <w:pPr>
        <w:numPr>
          <w:ilvl w:val="0"/>
          <w:numId w:val="1"/>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Cause all combs, razors, scissors, clippers, brushes, towels, shaving brushes , and  other instruments , appliances or implements, after being used on any one person to be cleaned and sterilised by the following methods-</w:t>
      </w:r>
    </w:p>
    <w:p w14:paraId="68E29B63" w14:textId="77777777" w:rsidR="00127A2D" w:rsidRPr="00331A21" w:rsidRDefault="00127A2D" w:rsidP="00331A21">
      <w:pPr>
        <w:pStyle w:val="NoSpacing"/>
        <w:jc w:val="both"/>
        <w:rPr>
          <w:rFonts w:ascii="Times New Roman" w:hAnsi="Times New Roman" w:cs="Times New Roman"/>
          <w:sz w:val="24"/>
          <w:szCs w:val="24"/>
          <w:lang w:val="en-ZA"/>
        </w:rPr>
      </w:pPr>
    </w:p>
    <w:p w14:paraId="587001BA" w14:textId="77777777" w:rsidR="00127A2D" w:rsidRPr="00331A21" w:rsidRDefault="00127A2D" w:rsidP="00331A21">
      <w:pPr>
        <w:pStyle w:val="NoSpacing"/>
        <w:jc w:val="both"/>
        <w:rPr>
          <w:rFonts w:ascii="Times New Roman" w:hAnsi="Times New Roman" w:cs="Times New Roman"/>
          <w:sz w:val="24"/>
          <w:szCs w:val="24"/>
          <w:lang w:val="en-ZA"/>
        </w:rPr>
      </w:pPr>
    </w:p>
    <w:p w14:paraId="5BFF1176" w14:textId="77777777" w:rsidR="00127A2D" w:rsidRPr="00331A21" w:rsidRDefault="00127A2D" w:rsidP="00331A21">
      <w:pPr>
        <w:spacing w:after="200" w:line="276" w:lineRule="auto"/>
        <w:ind w:left="1440"/>
        <w:contextualSpacing w:val="0"/>
        <w:jc w:val="both"/>
        <w:rPr>
          <w:rFonts w:ascii="Times New Roman" w:hAnsi="Times New Roman" w:cs="Times New Roman"/>
          <w:sz w:val="24"/>
          <w:szCs w:val="24"/>
          <w:lang w:val="en-ZA"/>
        </w:rPr>
      </w:pPr>
    </w:p>
    <w:p w14:paraId="634DD45A" w14:textId="333FE94C" w:rsidR="00127A2D" w:rsidRPr="00331A21" w:rsidRDefault="00127A2D" w:rsidP="00331A21">
      <w:pPr>
        <w:numPr>
          <w:ilvl w:val="0"/>
          <w:numId w:val="2"/>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In the case of metal instruments such as clippers, razors, scissors and bowls or receivers, by flaming or bowing or disinfection with an approved preparation or by any other approved method;</w:t>
      </w:r>
    </w:p>
    <w:p w14:paraId="3BD85D88" w14:textId="4F29BAE3" w:rsidR="00127A2D" w:rsidRPr="00331A21" w:rsidRDefault="00127A2D" w:rsidP="00331A21">
      <w:pPr>
        <w:pStyle w:val="ListParagraph"/>
        <w:numPr>
          <w:ilvl w:val="0"/>
          <w:numId w:val="2"/>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In the case of plastic or backslide instruments such as curlers and combs, or rubber instruments such as curlers and ear pads or hair and shaving brushes, by disinfection with an approved preparation or by another approved method.</w:t>
      </w:r>
    </w:p>
    <w:p w14:paraId="76890644" w14:textId="77777777" w:rsidR="00127A2D" w:rsidRPr="00331A21" w:rsidRDefault="00127A2D" w:rsidP="00331A21">
      <w:pPr>
        <w:numPr>
          <w:ilvl w:val="0"/>
          <w:numId w:val="2"/>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In the case of towels, face and neck clothes by soaking in a disinfectant followed by washing with soap and hot water and thorough rinsing;</w:t>
      </w:r>
    </w:p>
    <w:p w14:paraId="01C25312" w14:textId="77777777" w:rsidR="00127A2D" w:rsidRPr="00331A21" w:rsidRDefault="00127A2D" w:rsidP="00331A21">
      <w:pPr>
        <w:numPr>
          <w:ilvl w:val="0"/>
          <w:numId w:val="2"/>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Trolleys, tables, shelves, hairdryers, wash basins, neck rests and other fittings are to be washed thoroughly with soap and water daily, wiped periodically after use with a clean cloth soaked in approved disinfectant solution</w:t>
      </w:r>
    </w:p>
    <w:p w14:paraId="16F99077" w14:textId="511B25E9"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(2) No hairdresser and shall:-</w:t>
      </w:r>
    </w:p>
    <w:p w14:paraId="7F27DE2D"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(a) Use hairdressing chemical unless he/she is a class </w:t>
      </w:r>
      <w:proofErr w:type="gramStart"/>
      <w:r w:rsidRPr="00331A21">
        <w:rPr>
          <w:rFonts w:ascii="Times New Roman" w:hAnsi="Times New Roman" w:cs="Times New Roman"/>
          <w:sz w:val="24"/>
          <w:szCs w:val="24"/>
          <w:lang w:val="en-ZA"/>
        </w:rPr>
        <w:t>A</w:t>
      </w:r>
      <w:proofErr w:type="gramEnd"/>
      <w:r w:rsidRPr="00331A21">
        <w:rPr>
          <w:rFonts w:ascii="Times New Roman" w:hAnsi="Times New Roman" w:cs="Times New Roman"/>
          <w:sz w:val="24"/>
          <w:szCs w:val="24"/>
          <w:lang w:val="en-ZA"/>
        </w:rPr>
        <w:t xml:space="preserve"> holder;</w:t>
      </w:r>
    </w:p>
    <w:p w14:paraId="378356FD"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(b) Permit any person who appears to him/her to be suffering from any disease of the skin or hair or from any infectious, contagious or communicable disease to be attended to in his/ her shop;</w:t>
      </w:r>
    </w:p>
    <w:p w14:paraId="44ACFE74"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c) Permit any person referred to in paragraph (b) to be employed in the shop</w:t>
      </w:r>
    </w:p>
    <w:p w14:paraId="3BAA7A1D" w14:textId="0E1F8034" w:rsidR="00127A2D" w:rsidRPr="00331A21" w:rsidRDefault="00CC57C0"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M</w:t>
      </w:r>
      <w:r w:rsidR="00127A2D" w:rsidRPr="00331A21">
        <w:rPr>
          <w:rFonts w:ascii="Times New Roman" w:hAnsi="Times New Roman" w:cs="Times New Roman"/>
          <w:sz w:val="24"/>
          <w:szCs w:val="24"/>
          <w:lang w:val="en-ZA"/>
        </w:rPr>
        <w:t>edical examination</w:t>
      </w:r>
      <w:r w:rsidRPr="00331A21">
        <w:rPr>
          <w:rFonts w:ascii="Times New Roman" w:hAnsi="Times New Roman" w:cs="Times New Roman"/>
          <w:sz w:val="24"/>
          <w:szCs w:val="24"/>
          <w:lang w:val="en-ZA"/>
        </w:rPr>
        <w:t xml:space="preserve"> requirements</w:t>
      </w:r>
    </w:p>
    <w:p w14:paraId="161B7970" w14:textId="29EDCA9B"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7. (</w:t>
      </w:r>
      <w:proofErr w:type="spellStart"/>
      <w:proofErr w:type="gramStart"/>
      <w:r w:rsidRPr="00331A21">
        <w:rPr>
          <w:rFonts w:ascii="Times New Roman" w:hAnsi="Times New Roman" w:cs="Times New Roman"/>
          <w:sz w:val="24"/>
          <w:szCs w:val="24"/>
          <w:lang w:val="en-ZA"/>
        </w:rPr>
        <w:t>i</w:t>
      </w:r>
      <w:proofErr w:type="spellEnd"/>
      <w:proofErr w:type="gramEnd"/>
      <w:r w:rsidRPr="00331A21">
        <w:rPr>
          <w:rFonts w:ascii="Times New Roman" w:hAnsi="Times New Roman" w:cs="Times New Roman"/>
          <w:sz w:val="24"/>
          <w:szCs w:val="24"/>
          <w:lang w:val="en-ZA"/>
        </w:rPr>
        <w:t>) Every person employed on or in c</w:t>
      </w:r>
      <w:r w:rsidR="00CC57C0" w:rsidRPr="00331A21">
        <w:rPr>
          <w:rFonts w:ascii="Times New Roman" w:hAnsi="Times New Roman" w:cs="Times New Roman"/>
          <w:sz w:val="24"/>
          <w:szCs w:val="24"/>
          <w:lang w:val="en-ZA"/>
        </w:rPr>
        <w:t>onnection with the business of  hairdressing</w:t>
      </w:r>
      <w:r w:rsidRPr="00331A21">
        <w:rPr>
          <w:rFonts w:ascii="Times New Roman" w:hAnsi="Times New Roman" w:cs="Times New Roman"/>
          <w:sz w:val="24"/>
          <w:szCs w:val="24"/>
          <w:lang w:val="en-ZA"/>
        </w:rPr>
        <w:t xml:space="preserve"> shall </w:t>
      </w:r>
      <w:r w:rsidR="00CC57C0" w:rsidRPr="00331A21">
        <w:rPr>
          <w:rFonts w:ascii="Times New Roman" w:hAnsi="Times New Roman" w:cs="Times New Roman"/>
          <w:sz w:val="24"/>
          <w:szCs w:val="24"/>
          <w:lang w:val="en-ZA"/>
        </w:rPr>
        <w:t>be subject</w:t>
      </w:r>
      <w:r w:rsidRPr="00331A21">
        <w:rPr>
          <w:rFonts w:ascii="Times New Roman" w:hAnsi="Times New Roman" w:cs="Times New Roman"/>
          <w:sz w:val="24"/>
          <w:szCs w:val="24"/>
          <w:lang w:val="en-ZA"/>
        </w:rPr>
        <w:t xml:space="preserve"> to examination by a registered medical practitioner where ever required to do so by the </w:t>
      </w:r>
      <w:r w:rsidR="00CC57C0" w:rsidRPr="00331A21">
        <w:rPr>
          <w:rFonts w:ascii="Times New Roman" w:hAnsi="Times New Roman" w:cs="Times New Roman"/>
          <w:sz w:val="24"/>
          <w:szCs w:val="24"/>
          <w:lang w:val="en-ZA"/>
        </w:rPr>
        <w:t>Council</w:t>
      </w:r>
    </w:p>
    <w:p w14:paraId="370E7B6E" w14:textId="50ACAB52"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(2) Every such person, who on examination by a registered medical practitioner, may be found to be suffering from any infectious, contagious or communicable disease or  who refuses or fail to submit himself to examination by the medical practitioner within three days of his being required to do so by the </w:t>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or fails to produce to the </w:t>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within three days  such examination a certificate from the Medical Practitioner who has examined him certifying that he/she is free from any infectious, contagious or communicable disease, shall not be employed in or about  the business of hairdresser until such time as he or </w:t>
      </w:r>
    </w:p>
    <w:p w14:paraId="41A1F83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
    <w:p w14:paraId="7DBC13DE"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roofErr w:type="gramStart"/>
      <w:r w:rsidRPr="00331A21">
        <w:rPr>
          <w:rFonts w:ascii="Times New Roman" w:hAnsi="Times New Roman" w:cs="Times New Roman"/>
          <w:sz w:val="24"/>
          <w:szCs w:val="24"/>
          <w:lang w:val="en-ZA"/>
        </w:rPr>
        <w:t>she</w:t>
      </w:r>
      <w:proofErr w:type="gramEnd"/>
      <w:r w:rsidRPr="00331A21">
        <w:rPr>
          <w:rFonts w:ascii="Times New Roman" w:hAnsi="Times New Roman" w:cs="Times New Roman"/>
          <w:sz w:val="24"/>
          <w:szCs w:val="24"/>
          <w:lang w:val="en-ZA"/>
        </w:rPr>
        <w:t xml:space="preserve"> shall have been so medically examined and found to be free from any infectious, contagious or communicable disease.</w:t>
      </w:r>
    </w:p>
    <w:p w14:paraId="33532D33" w14:textId="5D09D766" w:rsidR="00127A2D" w:rsidRPr="00331A21" w:rsidRDefault="00A324BF"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Closure of hairdresser</w:t>
      </w:r>
      <w:r w:rsidR="00127A2D" w:rsidRPr="00331A21">
        <w:rPr>
          <w:rFonts w:ascii="Times New Roman" w:hAnsi="Times New Roman" w:cs="Times New Roman"/>
          <w:sz w:val="24"/>
          <w:szCs w:val="24"/>
          <w:lang w:val="en-ZA"/>
        </w:rPr>
        <w:t>s</w:t>
      </w:r>
      <w:r w:rsidRPr="00331A21">
        <w:rPr>
          <w:rFonts w:ascii="Times New Roman" w:hAnsi="Times New Roman" w:cs="Times New Roman"/>
          <w:sz w:val="24"/>
          <w:szCs w:val="24"/>
          <w:lang w:val="en-ZA"/>
        </w:rPr>
        <w:t>’</w:t>
      </w:r>
      <w:r w:rsidR="00127A2D" w:rsidRPr="00331A21">
        <w:rPr>
          <w:rFonts w:ascii="Times New Roman" w:hAnsi="Times New Roman" w:cs="Times New Roman"/>
          <w:sz w:val="24"/>
          <w:szCs w:val="24"/>
          <w:lang w:val="en-ZA"/>
        </w:rPr>
        <w:t xml:space="preserve"> shop which do not meet heath requirements</w:t>
      </w:r>
    </w:p>
    <w:p w14:paraId="18F9D99E" w14:textId="758EE8F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8. (1) Where the </w:t>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believes on reasonable grounds that the condition or operations of any hairdresser’s shop are a danger or pause a danger to public health and safety he/she may be recommended by Council </w:t>
      </w:r>
      <w:r w:rsidR="00A86374" w:rsidRPr="00331A21">
        <w:rPr>
          <w:rFonts w:ascii="Times New Roman" w:hAnsi="Times New Roman" w:cs="Times New Roman"/>
          <w:sz w:val="24"/>
          <w:szCs w:val="24"/>
          <w:lang w:val="en-ZA"/>
        </w:rPr>
        <w:t>to</w:t>
      </w:r>
      <w:r w:rsidRPr="00331A21">
        <w:rPr>
          <w:rFonts w:ascii="Times New Roman" w:hAnsi="Times New Roman" w:cs="Times New Roman"/>
          <w:sz w:val="24"/>
          <w:szCs w:val="24"/>
          <w:lang w:val="en-ZA"/>
        </w:rPr>
        <w:t xml:space="preserve"> close such premises until condition or operation have improved to </w:t>
      </w:r>
      <w:r w:rsidR="00A86374" w:rsidRPr="00331A21">
        <w:rPr>
          <w:rFonts w:ascii="Times New Roman" w:hAnsi="Times New Roman" w:cs="Times New Roman"/>
          <w:sz w:val="24"/>
          <w:szCs w:val="24"/>
          <w:lang w:val="en-ZA"/>
        </w:rPr>
        <w:t>Council’s</w:t>
      </w:r>
      <w:r w:rsidR="00FD655A" w:rsidRPr="00331A21">
        <w:rPr>
          <w:rFonts w:ascii="Times New Roman" w:hAnsi="Times New Roman" w:cs="Times New Roman"/>
          <w:sz w:val="24"/>
          <w:szCs w:val="24"/>
          <w:lang w:val="en-ZA"/>
        </w:rPr>
        <w:t xml:space="preserve"> satisfaction</w:t>
      </w:r>
      <w:r w:rsidR="00417710" w:rsidRPr="00331A21">
        <w:rPr>
          <w:rFonts w:ascii="Times New Roman" w:hAnsi="Times New Roman" w:cs="Times New Roman"/>
          <w:sz w:val="24"/>
          <w:szCs w:val="24"/>
          <w:lang w:val="en-ZA"/>
        </w:rPr>
        <w:t>.</w:t>
      </w:r>
    </w:p>
    <w:p w14:paraId="441E3EF1" w14:textId="23D6213B" w:rsidR="00127A2D" w:rsidRPr="00331A21" w:rsidRDefault="00417710"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(2) </w:t>
      </w:r>
      <w:r w:rsidR="00127A2D" w:rsidRPr="00331A21">
        <w:rPr>
          <w:rFonts w:ascii="Times New Roman" w:hAnsi="Times New Roman" w:cs="Times New Roman"/>
          <w:sz w:val="24"/>
          <w:szCs w:val="24"/>
          <w:lang w:val="en-ZA"/>
        </w:rPr>
        <w:t xml:space="preserve">The owner of the closed business if so aggrieved may apply to </w:t>
      </w:r>
      <w:proofErr w:type="gramStart"/>
      <w:r w:rsidR="009C439F" w:rsidRPr="00331A21">
        <w:rPr>
          <w:rFonts w:ascii="Times New Roman" w:hAnsi="Times New Roman" w:cs="Times New Roman"/>
          <w:sz w:val="24"/>
          <w:szCs w:val="24"/>
          <w:lang w:val="en-ZA"/>
        </w:rPr>
        <w:t xml:space="preserve">Council </w:t>
      </w:r>
      <w:r w:rsidR="00127A2D" w:rsidRPr="00331A21">
        <w:rPr>
          <w:rFonts w:ascii="Times New Roman" w:hAnsi="Times New Roman" w:cs="Times New Roman"/>
          <w:sz w:val="24"/>
          <w:szCs w:val="24"/>
          <w:lang w:val="en-ZA"/>
        </w:rPr>
        <w:t xml:space="preserve"> for</w:t>
      </w:r>
      <w:proofErr w:type="gramEnd"/>
      <w:r w:rsidR="00127A2D" w:rsidRPr="00331A21">
        <w:rPr>
          <w:rFonts w:ascii="Times New Roman" w:hAnsi="Times New Roman" w:cs="Times New Roman"/>
          <w:sz w:val="24"/>
          <w:szCs w:val="24"/>
          <w:lang w:val="en-ZA"/>
        </w:rPr>
        <w:t xml:space="preserve"> a review of the order to close.</w:t>
      </w:r>
    </w:p>
    <w:p w14:paraId="57617466" w14:textId="4397AADD" w:rsidR="00127A2D" w:rsidRPr="00331A21" w:rsidRDefault="004E55EE"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Offenc</w:t>
      </w:r>
      <w:r w:rsidR="00127A2D" w:rsidRPr="00331A21">
        <w:rPr>
          <w:rFonts w:ascii="Times New Roman" w:hAnsi="Times New Roman" w:cs="Times New Roman"/>
          <w:sz w:val="24"/>
          <w:szCs w:val="24"/>
          <w:lang w:val="en-ZA"/>
        </w:rPr>
        <w:t>es and penalties</w:t>
      </w:r>
    </w:p>
    <w:p w14:paraId="50BB4685" w14:textId="77777777" w:rsidR="00127A2D" w:rsidRPr="00331A21" w:rsidRDefault="00127A2D" w:rsidP="00331A21">
      <w:pPr>
        <w:pStyle w:val="NoSpacing"/>
        <w:jc w:val="both"/>
        <w:rPr>
          <w:rFonts w:ascii="Times New Roman" w:hAnsi="Times New Roman" w:cs="Times New Roman"/>
          <w:sz w:val="24"/>
          <w:szCs w:val="24"/>
          <w:lang w:val="en-ZA"/>
        </w:rPr>
      </w:pPr>
    </w:p>
    <w:p w14:paraId="3B8D3183"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9. (1) any person who –</w:t>
      </w:r>
    </w:p>
    <w:p w14:paraId="32B13639" w14:textId="2C82B63B" w:rsidR="00127A2D" w:rsidRPr="00331A21" w:rsidRDefault="00127A2D" w:rsidP="00331A21">
      <w:pPr>
        <w:numPr>
          <w:ilvl w:val="0"/>
          <w:numId w:val="3"/>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Deposits, throw</w:t>
      </w:r>
      <w:r w:rsidR="004E55EE" w:rsidRPr="00331A21">
        <w:rPr>
          <w:rFonts w:ascii="Times New Roman" w:hAnsi="Times New Roman" w:cs="Times New Roman"/>
          <w:sz w:val="24"/>
          <w:szCs w:val="24"/>
          <w:lang w:val="en-ZA"/>
        </w:rPr>
        <w:t>s</w:t>
      </w:r>
      <w:r w:rsidRPr="00331A21">
        <w:rPr>
          <w:rFonts w:ascii="Times New Roman" w:hAnsi="Times New Roman" w:cs="Times New Roman"/>
          <w:sz w:val="24"/>
          <w:szCs w:val="24"/>
          <w:lang w:val="en-ZA"/>
        </w:rPr>
        <w:t xml:space="preserve"> or places or causes hair to be deposited, thrown or placed upon any street side walk, open land or space or down the drain, or artificial hair , or </w:t>
      </w:r>
    </w:p>
    <w:p w14:paraId="5379F50F" w14:textId="32BB54C7" w:rsidR="00127A2D" w:rsidRPr="00331A21" w:rsidRDefault="00127A2D" w:rsidP="00331A21">
      <w:pPr>
        <w:numPr>
          <w:ilvl w:val="0"/>
          <w:numId w:val="3"/>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Perform</w:t>
      </w:r>
      <w:r w:rsidR="004E55EE" w:rsidRPr="00331A21">
        <w:rPr>
          <w:rFonts w:ascii="Times New Roman" w:hAnsi="Times New Roman" w:cs="Times New Roman"/>
          <w:sz w:val="24"/>
          <w:szCs w:val="24"/>
          <w:lang w:val="en-ZA"/>
        </w:rPr>
        <w:t>s</w:t>
      </w:r>
      <w:r w:rsidRPr="00331A21">
        <w:rPr>
          <w:rFonts w:ascii="Times New Roman" w:hAnsi="Times New Roman" w:cs="Times New Roman"/>
          <w:sz w:val="24"/>
          <w:szCs w:val="24"/>
          <w:lang w:val="en-ZA"/>
        </w:rPr>
        <w:t xml:space="preserve"> any hairdressing or hair cutting in any street</w:t>
      </w:r>
      <w:r w:rsidR="009C439F" w:rsidRPr="00331A21">
        <w:rPr>
          <w:rFonts w:ascii="Times New Roman" w:hAnsi="Times New Roman" w:cs="Times New Roman"/>
          <w:sz w:val="24"/>
          <w:szCs w:val="24"/>
          <w:lang w:val="en-ZA"/>
        </w:rPr>
        <w:t>, residential area</w:t>
      </w:r>
      <w:r w:rsidRPr="00331A21">
        <w:rPr>
          <w:rFonts w:ascii="Times New Roman" w:hAnsi="Times New Roman" w:cs="Times New Roman"/>
          <w:sz w:val="24"/>
          <w:szCs w:val="24"/>
          <w:lang w:val="en-ZA"/>
        </w:rPr>
        <w:t xml:space="preserve"> or public places or;</w:t>
      </w:r>
    </w:p>
    <w:p w14:paraId="08BB1DD0" w14:textId="6374CDAF" w:rsidR="00127A2D" w:rsidRPr="00331A21" w:rsidRDefault="00127A2D" w:rsidP="00331A21">
      <w:pPr>
        <w:numPr>
          <w:ilvl w:val="0"/>
          <w:numId w:val="3"/>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Being a hairdresser</w:t>
      </w:r>
      <w:r w:rsidR="004E55EE" w:rsidRPr="00331A21">
        <w:rPr>
          <w:rFonts w:ascii="Times New Roman" w:hAnsi="Times New Roman" w:cs="Times New Roman"/>
          <w:sz w:val="24"/>
          <w:szCs w:val="24"/>
          <w:lang w:val="en-ZA"/>
        </w:rPr>
        <w:t>,</w:t>
      </w:r>
      <w:r w:rsidRPr="00331A21">
        <w:rPr>
          <w:rFonts w:ascii="Times New Roman" w:hAnsi="Times New Roman" w:cs="Times New Roman"/>
          <w:sz w:val="24"/>
          <w:szCs w:val="24"/>
          <w:lang w:val="en-ZA"/>
        </w:rPr>
        <w:t xml:space="preserve"> uses his/ her hairdresser’s shop for any other purpose other than hairdressing  without the approval of Council; or</w:t>
      </w:r>
    </w:p>
    <w:p w14:paraId="0D73747B" w14:textId="77777777" w:rsidR="00127A2D" w:rsidRPr="00331A21" w:rsidRDefault="00127A2D" w:rsidP="00331A21">
      <w:pPr>
        <w:numPr>
          <w:ilvl w:val="0"/>
          <w:numId w:val="3"/>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Being a class B licence uses any hairdressing chemicals, or</w:t>
      </w:r>
    </w:p>
    <w:p w14:paraId="6C5F4893" w14:textId="5FC1C104" w:rsidR="00127A2D" w:rsidRPr="00331A21" w:rsidRDefault="00127A2D" w:rsidP="00331A21">
      <w:pPr>
        <w:numPr>
          <w:ilvl w:val="0"/>
          <w:numId w:val="3"/>
        </w:num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Otherwise fails to comply with any provision of</w:t>
      </w:r>
      <w:r w:rsidR="003948E9" w:rsidRPr="00331A21">
        <w:rPr>
          <w:rFonts w:ascii="Times New Roman" w:hAnsi="Times New Roman" w:cs="Times New Roman"/>
          <w:sz w:val="24"/>
          <w:szCs w:val="24"/>
          <w:lang w:val="en-ZA"/>
        </w:rPr>
        <w:t xml:space="preserve"> subsection</w:t>
      </w:r>
      <w:r w:rsidRPr="00331A21">
        <w:rPr>
          <w:rFonts w:ascii="Times New Roman" w:hAnsi="Times New Roman" w:cs="Times New Roman"/>
          <w:sz w:val="24"/>
          <w:szCs w:val="24"/>
          <w:lang w:val="en-ZA"/>
        </w:rPr>
        <w:t xml:space="preserve"> </w:t>
      </w:r>
      <w:r w:rsidR="003948E9" w:rsidRPr="00331A21">
        <w:rPr>
          <w:rFonts w:ascii="Times New Roman" w:hAnsi="Times New Roman" w:cs="Times New Roman"/>
          <w:sz w:val="24"/>
          <w:szCs w:val="24"/>
          <w:lang w:val="en-ZA"/>
        </w:rPr>
        <w:t>(1)</w:t>
      </w:r>
      <w:r w:rsidRPr="00331A21">
        <w:rPr>
          <w:rFonts w:ascii="Times New Roman" w:hAnsi="Times New Roman" w:cs="Times New Roman"/>
          <w:sz w:val="24"/>
          <w:szCs w:val="24"/>
          <w:lang w:val="en-ZA"/>
        </w:rPr>
        <w:t xml:space="preserve"> with which it is his</w:t>
      </w:r>
      <w:r w:rsidR="003948E9" w:rsidRPr="00331A21">
        <w:rPr>
          <w:rFonts w:ascii="Times New Roman" w:hAnsi="Times New Roman" w:cs="Times New Roman"/>
          <w:sz w:val="24"/>
          <w:szCs w:val="24"/>
          <w:lang w:val="en-ZA"/>
        </w:rPr>
        <w:t>/her duty to comply shall be guilty of an offenc</w:t>
      </w:r>
      <w:r w:rsidRPr="00331A21">
        <w:rPr>
          <w:rFonts w:ascii="Times New Roman" w:hAnsi="Times New Roman" w:cs="Times New Roman"/>
          <w:sz w:val="24"/>
          <w:szCs w:val="24"/>
          <w:lang w:val="en-ZA"/>
        </w:rPr>
        <w:t>e</w:t>
      </w:r>
      <w:r w:rsidR="003948E9" w:rsidRPr="00331A21">
        <w:rPr>
          <w:rFonts w:ascii="Times New Roman" w:hAnsi="Times New Roman" w:cs="Times New Roman"/>
          <w:sz w:val="24"/>
          <w:szCs w:val="24"/>
          <w:lang w:val="en-ZA"/>
        </w:rPr>
        <w:t>.</w:t>
      </w:r>
    </w:p>
    <w:p w14:paraId="1E701575" w14:textId="0E0ACA82" w:rsidR="00127A2D" w:rsidRPr="00331A21" w:rsidRDefault="003948E9"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(10</w:t>
      </w:r>
      <w:r w:rsidR="00127A2D" w:rsidRPr="00331A21">
        <w:rPr>
          <w:rFonts w:ascii="Times New Roman" w:hAnsi="Times New Roman" w:cs="Times New Roman"/>
          <w:sz w:val="24"/>
          <w:szCs w:val="24"/>
          <w:lang w:val="en-ZA"/>
        </w:rPr>
        <w:t>) Any person found guilty of an offence</w:t>
      </w:r>
      <w:r w:rsidRPr="00331A21">
        <w:rPr>
          <w:rFonts w:ascii="Times New Roman" w:hAnsi="Times New Roman" w:cs="Times New Roman"/>
          <w:sz w:val="24"/>
          <w:szCs w:val="24"/>
          <w:lang w:val="en-ZA"/>
        </w:rPr>
        <w:t xml:space="preserve"> </w:t>
      </w:r>
      <w:r w:rsidR="00127A2D" w:rsidRPr="00331A21">
        <w:rPr>
          <w:rFonts w:ascii="Times New Roman" w:hAnsi="Times New Roman" w:cs="Times New Roman"/>
          <w:sz w:val="24"/>
          <w:szCs w:val="24"/>
          <w:lang w:val="en-ZA"/>
        </w:rPr>
        <w:t xml:space="preserve">under </w:t>
      </w:r>
      <w:r w:rsidRPr="00331A21">
        <w:rPr>
          <w:rFonts w:ascii="Times New Roman" w:hAnsi="Times New Roman" w:cs="Times New Roman"/>
          <w:sz w:val="24"/>
          <w:szCs w:val="24"/>
          <w:lang w:val="en-ZA"/>
        </w:rPr>
        <w:t>this by law</w:t>
      </w:r>
      <w:r w:rsidR="00127A2D" w:rsidRPr="00331A21">
        <w:rPr>
          <w:rFonts w:ascii="Times New Roman" w:hAnsi="Times New Roman" w:cs="Times New Roman"/>
          <w:sz w:val="24"/>
          <w:szCs w:val="24"/>
          <w:lang w:val="en-ZA"/>
        </w:rPr>
        <w:t xml:space="preserve"> shall be liable to a fine </w:t>
      </w:r>
      <w:r w:rsidR="001F3FC3" w:rsidRPr="00331A21">
        <w:rPr>
          <w:rFonts w:ascii="Times New Roman" w:hAnsi="Times New Roman" w:cs="Times New Roman"/>
          <w:sz w:val="24"/>
          <w:szCs w:val="24"/>
          <w:lang w:val="en-ZA"/>
        </w:rPr>
        <w:t xml:space="preserve">prescribed in the approved </w:t>
      </w:r>
      <w:r w:rsidR="00107714" w:rsidRPr="00331A21">
        <w:rPr>
          <w:rFonts w:ascii="Times New Roman" w:hAnsi="Times New Roman" w:cs="Times New Roman"/>
          <w:sz w:val="24"/>
          <w:szCs w:val="24"/>
          <w:lang w:val="en-ZA"/>
        </w:rPr>
        <w:t>Council budget</w:t>
      </w:r>
      <w:r w:rsidR="001F3FC3" w:rsidRPr="00331A21">
        <w:rPr>
          <w:rFonts w:ascii="Times New Roman" w:hAnsi="Times New Roman" w:cs="Times New Roman"/>
          <w:sz w:val="24"/>
          <w:szCs w:val="24"/>
          <w:lang w:val="en-ZA"/>
        </w:rPr>
        <w:t xml:space="preserve"> </w:t>
      </w:r>
      <w:r w:rsidR="00127A2D" w:rsidRPr="00331A21">
        <w:rPr>
          <w:rFonts w:ascii="Times New Roman" w:hAnsi="Times New Roman" w:cs="Times New Roman"/>
          <w:sz w:val="24"/>
          <w:szCs w:val="24"/>
          <w:lang w:val="en-ZA"/>
        </w:rPr>
        <w:t xml:space="preserve">in default </w:t>
      </w:r>
      <w:r w:rsidR="001F3FC3" w:rsidRPr="00331A21">
        <w:rPr>
          <w:rFonts w:ascii="Times New Roman" w:hAnsi="Times New Roman" w:cs="Times New Roman"/>
          <w:sz w:val="24"/>
          <w:szCs w:val="24"/>
          <w:lang w:val="en-ZA"/>
        </w:rPr>
        <w:t>shall be subjected to civil litigation</w:t>
      </w:r>
      <w:r w:rsidR="00127A2D" w:rsidRPr="00331A21">
        <w:rPr>
          <w:rFonts w:ascii="Times New Roman" w:hAnsi="Times New Roman" w:cs="Times New Roman"/>
          <w:sz w:val="24"/>
          <w:szCs w:val="24"/>
          <w:lang w:val="en-ZA"/>
        </w:rPr>
        <w:t>.</w:t>
      </w:r>
    </w:p>
    <w:p w14:paraId="6E2DD2E3" w14:textId="4F0784CA" w:rsidR="00270B70" w:rsidRPr="00331A21" w:rsidRDefault="00270B70" w:rsidP="00331A21">
      <w:pPr>
        <w:pStyle w:val="NoSpacing"/>
        <w:jc w:val="both"/>
        <w:rPr>
          <w:rFonts w:ascii="Times New Roman" w:hAnsi="Times New Roman" w:cs="Times New Roman"/>
          <w:sz w:val="24"/>
          <w:szCs w:val="24"/>
          <w:lang w:val="en-ZA"/>
        </w:rPr>
      </w:pPr>
    </w:p>
    <w:p w14:paraId="53A4037D" w14:textId="77777777" w:rsidR="00107714" w:rsidRPr="00331A21" w:rsidRDefault="00107714" w:rsidP="00331A21">
      <w:pPr>
        <w:pStyle w:val="ListParagraph"/>
        <w:ind w:left="405"/>
        <w:jc w:val="both"/>
        <w:rPr>
          <w:rFonts w:ascii="Times New Roman" w:hAnsi="Times New Roman" w:cs="Times New Roman"/>
          <w:i/>
          <w:sz w:val="24"/>
          <w:szCs w:val="24"/>
        </w:rPr>
      </w:pPr>
      <w:r w:rsidRPr="00331A21">
        <w:rPr>
          <w:rFonts w:ascii="Times New Roman" w:hAnsi="Times New Roman" w:cs="Times New Roman"/>
          <w:i/>
          <w:sz w:val="24"/>
          <w:szCs w:val="24"/>
        </w:rPr>
        <w:t>FIRST SCHEDULE: FEES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936"/>
        <w:gridCol w:w="5806"/>
        <w:gridCol w:w="1547"/>
      </w:tblGrid>
      <w:tr w:rsidR="00331A21" w:rsidRPr="00331A21" w14:paraId="3A059249" w14:textId="77777777" w:rsidTr="00A44846">
        <w:tc>
          <w:tcPr>
            <w:tcW w:w="640" w:type="dxa"/>
          </w:tcPr>
          <w:p w14:paraId="5626A80D"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Item</w:t>
            </w:r>
          </w:p>
        </w:tc>
        <w:tc>
          <w:tcPr>
            <w:tcW w:w="909" w:type="dxa"/>
          </w:tcPr>
          <w:p w14:paraId="2409EC2B"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Section of by-law</w:t>
            </w:r>
          </w:p>
        </w:tc>
        <w:tc>
          <w:tcPr>
            <w:tcW w:w="6321" w:type="dxa"/>
          </w:tcPr>
          <w:p w14:paraId="2BB5E140"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 xml:space="preserve">Description </w:t>
            </w:r>
          </w:p>
        </w:tc>
        <w:tc>
          <w:tcPr>
            <w:tcW w:w="1615" w:type="dxa"/>
          </w:tcPr>
          <w:p w14:paraId="7B8F0D7E"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 xml:space="preserve">Fee </w:t>
            </w:r>
          </w:p>
        </w:tc>
      </w:tr>
      <w:tr w:rsidR="00331A21" w:rsidRPr="00331A21" w14:paraId="3E0504F8" w14:textId="77777777" w:rsidTr="00A44846">
        <w:tc>
          <w:tcPr>
            <w:tcW w:w="640" w:type="dxa"/>
          </w:tcPr>
          <w:p w14:paraId="02C9C993"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1</w:t>
            </w:r>
          </w:p>
        </w:tc>
        <w:tc>
          <w:tcPr>
            <w:tcW w:w="909" w:type="dxa"/>
          </w:tcPr>
          <w:p w14:paraId="1246B1B8" w14:textId="59D4727B" w:rsidR="00107714" w:rsidRPr="00331A21" w:rsidRDefault="002B74A1"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4(1</w:t>
            </w:r>
            <w:r w:rsidR="00107714" w:rsidRPr="00331A21">
              <w:rPr>
                <w:rFonts w:ascii="Times New Roman" w:hAnsi="Times New Roman" w:cs="Times New Roman"/>
                <w:sz w:val="24"/>
                <w:szCs w:val="24"/>
              </w:rPr>
              <w:t>)</w:t>
            </w:r>
          </w:p>
        </w:tc>
        <w:tc>
          <w:tcPr>
            <w:tcW w:w="6321" w:type="dxa"/>
          </w:tcPr>
          <w:p w14:paraId="3D1CA4DB" w14:textId="2BFD783E" w:rsidR="00107714" w:rsidRPr="00331A21" w:rsidRDefault="00C47B7D" w:rsidP="00331A21">
            <w:pPr>
              <w:autoSpaceDE w:val="0"/>
              <w:autoSpaceDN w:val="0"/>
              <w:adjustRightInd w:val="0"/>
              <w:jc w:val="both"/>
              <w:rPr>
                <w:rFonts w:ascii="Times New Roman" w:hAnsi="Times New Roman" w:cs="Times New Roman"/>
                <w:sz w:val="24"/>
                <w:szCs w:val="24"/>
              </w:rPr>
            </w:pPr>
            <w:r w:rsidRPr="00331A21">
              <w:rPr>
                <w:rFonts w:ascii="Times New Roman" w:hAnsi="Times New Roman" w:cs="Times New Roman"/>
                <w:sz w:val="24"/>
                <w:szCs w:val="24"/>
              </w:rPr>
              <w:t>application fee for hairdresser’s licence</w:t>
            </w:r>
          </w:p>
        </w:tc>
        <w:tc>
          <w:tcPr>
            <w:tcW w:w="1615" w:type="dxa"/>
          </w:tcPr>
          <w:p w14:paraId="0EED3B34"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As per Council  budget</w:t>
            </w:r>
          </w:p>
        </w:tc>
      </w:tr>
      <w:tr w:rsidR="00331A21" w:rsidRPr="00331A21" w14:paraId="2FF5108F" w14:textId="77777777" w:rsidTr="00A44846">
        <w:tc>
          <w:tcPr>
            <w:tcW w:w="640" w:type="dxa"/>
          </w:tcPr>
          <w:p w14:paraId="619C7815"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2</w:t>
            </w:r>
          </w:p>
        </w:tc>
        <w:tc>
          <w:tcPr>
            <w:tcW w:w="909" w:type="dxa"/>
          </w:tcPr>
          <w:p w14:paraId="4AB79D3D" w14:textId="1A49282D" w:rsidR="00107714" w:rsidRPr="00331A21" w:rsidRDefault="002B74A1"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4(1</w:t>
            </w:r>
            <w:r w:rsidR="00107714" w:rsidRPr="00331A21">
              <w:rPr>
                <w:rFonts w:ascii="Times New Roman" w:hAnsi="Times New Roman" w:cs="Times New Roman"/>
                <w:sz w:val="24"/>
                <w:szCs w:val="24"/>
              </w:rPr>
              <w:t>)</w:t>
            </w:r>
          </w:p>
        </w:tc>
        <w:tc>
          <w:tcPr>
            <w:tcW w:w="6321" w:type="dxa"/>
          </w:tcPr>
          <w:p w14:paraId="0117FE50" w14:textId="445317F1" w:rsidR="00107714" w:rsidRPr="00331A21" w:rsidRDefault="00C47B7D" w:rsidP="00331A21">
            <w:pPr>
              <w:autoSpaceDE w:val="0"/>
              <w:autoSpaceDN w:val="0"/>
              <w:adjustRightInd w:val="0"/>
              <w:spacing w:line="276" w:lineRule="auto"/>
              <w:jc w:val="both"/>
              <w:rPr>
                <w:rFonts w:ascii="Times New Roman" w:hAnsi="Times New Roman" w:cs="Times New Roman"/>
                <w:sz w:val="24"/>
                <w:szCs w:val="24"/>
              </w:rPr>
            </w:pPr>
            <w:r w:rsidRPr="00331A21">
              <w:rPr>
                <w:rFonts w:ascii="Times New Roman" w:hAnsi="Times New Roman" w:cs="Times New Roman"/>
                <w:sz w:val="24"/>
                <w:szCs w:val="24"/>
              </w:rPr>
              <w:t>hairdresser’s licence:</w:t>
            </w:r>
          </w:p>
        </w:tc>
        <w:tc>
          <w:tcPr>
            <w:tcW w:w="1615" w:type="dxa"/>
          </w:tcPr>
          <w:p w14:paraId="1083EBAD"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As per Council  budget</w:t>
            </w:r>
          </w:p>
        </w:tc>
      </w:tr>
      <w:tr w:rsidR="00331A21" w:rsidRPr="00331A21" w14:paraId="17F1A56C" w14:textId="77777777" w:rsidTr="00A44846">
        <w:tc>
          <w:tcPr>
            <w:tcW w:w="640" w:type="dxa"/>
          </w:tcPr>
          <w:p w14:paraId="5348B234" w14:textId="77777777" w:rsidR="00C47B7D" w:rsidRPr="00331A21" w:rsidRDefault="00C47B7D" w:rsidP="00331A21">
            <w:pPr>
              <w:pStyle w:val="ListParagraph"/>
              <w:ind w:left="0"/>
              <w:jc w:val="both"/>
              <w:rPr>
                <w:rFonts w:ascii="Times New Roman" w:hAnsi="Times New Roman" w:cs="Times New Roman"/>
                <w:sz w:val="24"/>
                <w:szCs w:val="24"/>
              </w:rPr>
            </w:pPr>
          </w:p>
        </w:tc>
        <w:tc>
          <w:tcPr>
            <w:tcW w:w="909" w:type="dxa"/>
          </w:tcPr>
          <w:p w14:paraId="26E9637D" w14:textId="0044316F" w:rsidR="00C47B7D" w:rsidRPr="00331A21" w:rsidRDefault="002B74A1"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4 (1)</w:t>
            </w:r>
          </w:p>
        </w:tc>
        <w:tc>
          <w:tcPr>
            <w:tcW w:w="6321" w:type="dxa"/>
          </w:tcPr>
          <w:p w14:paraId="629A69C8" w14:textId="2C63DB94" w:rsidR="00C47B7D" w:rsidRPr="00331A21" w:rsidRDefault="00C47B7D" w:rsidP="00331A21">
            <w:pPr>
              <w:autoSpaceDE w:val="0"/>
              <w:autoSpaceDN w:val="0"/>
              <w:adjustRightInd w:val="0"/>
              <w:spacing w:line="276" w:lineRule="auto"/>
              <w:jc w:val="both"/>
              <w:rPr>
                <w:rFonts w:ascii="Times New Roman" w:hAnsi="Times New Roman" w:cs="Times New Roman"/>
                <w:sz w:val="24"/>
                <w:szCs w:val="24"/>
              </w:rPr>
            </w:pPr>
            <w:r w:rsidRPr="00331A21">
              <w:rPr>
                <w:rFonts w:ascii="Times New Roman" w:hAnsi="Times New Roman" w:cs="Times New Roman"/>
                <w:sz w:val="24"/>
                <w:szCs w:val="24"/>
              </w:rPr>
              <w:t>application fee for the barber’s licence</w:t>
            </w:r>
          </w:p>
        </w:tc>
        <w:tc>
          <w:tcPr>
            <w:tcW w:w="1615" w:type="dxa"/>
          </w:tcPr>
          <w:p w14:paraId="58D90069" w14:textId="77777777" w:rsidR="00C47B7D" w:rsidRPr="00331A21" w:rsidRDefault="00C47B7D" w:rsidP="00331A21">
            <w:pPr>
              <w:pStyle w:val="ListParagraph"/>
              <w:ind w:left="0"/>
              <w:jc w:val="both"/>
              <w:rPr>
                <w:rFonts w:ascii="Times New Roman" w:hAnsi="Times New Roman" w:cs="Times New Roman"/>
                <w:sz w:val="24"/>
                <w:szCs w:val="24"/>
              </w:rPr>
            </w:pPr>
          </w:p>
        </w:tc>
      </w:tr>
      <w:tr w:rsidR="00331A21" w:rsidRPr="00331A21" w14:paraId="3D09A276" w14:textId="77777777" w:rsidTr="00A44846">
        <w:tc>
          <w:tcPr>
            <w:tcW w:w="640" w:type="dxa"/>
          </w:tcPr>
          <w:p w14:paraId="12E60DAD" w14:textId="77777777" w:rsidR="00C47B7D" w:rsidRPr="00331A21" w:rsidRDefault="00C47B7D" w:rsidP="00331A21">
            <w:pPr>
              <w:pStyle w:val="ListParagraph"/>
              <w:ind w:left="0"/>
              <w:jc w:val="both"/>
              <w:rPr>
                <w:rFonts w:ascii="Times New Roman" w:hAnsi="Times New Roman" w:cs="Times New Roman"/>
                <w:sz w:val="24"/>
                <w:szCs w:val="24"/>
              </w:rPr>
            </w:pPr>
          </w:p>
        </w:tc>
        <w:tc>
          <w:tcPr>
            <w:tcW w:w="909" w:type="dxa"/>
          </w:tcPr>
          <w:p w14:paraId="1EA7653D" w14:textId="30DA4D8C" w:rsidR="00C47B7D" w:rsidRPr="00331A21" w:rsidRDefault="002B74A1"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4 (1)</w:t>
            </w:r>
          </w:p>
        </w:tc>
        <w:tc>
          <w:tcPr>
            <w:tcW w:w="6321" w:type="dxa"/>
          </w:tcPr>
          <w:p w14:paraId="16E3A244" w14:textId="20C089E9" w:rsidR="00C47B7D" w:rsidRPr="00331A21" w:rsidRDefault="00C47B7D" w:rsidP="00331A21">
            <w:pPr>
              <w:autoSpaceDE w:val="0"/>
              <w:autoSpaceDN w:val="0"/>
              <w:adjustRightInd w:val="0"/>
              <w:spacing w:line="276" w:lineRule="auto"/>
              <w:jc w:val="both"/>
              <w:rPr>
                <w:rFonts w:ascii="Times New Roman" w:hAnsi="Times New Roman" w:cs="Times New Roman"/>
                <w:sz w:val="24"/>
                <w:szCs w:val="24"/>
              </w:rPr>
            </w:pPr>
            <w:r w:rsidRPr="00331A21">
              <w:rPr>
                <w:rFonts w:ascii="Times New Roman" w:hAnsi="Times New Roman" w:cs="Times New Roman"/>
                <w:sz w:val="24"/>
                <w:szCs w:val="24"/>
              </w:rPr>
              <w:t>barber’s licence</w:t>
            </w:r>
          </w:p>
        </w:tc>
        <w:tc>
          <w:tcPr>
            <w:tcW w:w="1615" w:type="dxa"/>
          </w:tcPr>
          <w:p w14:paraId="35D4BAA8" w14:textId="77777777" w:rsidR="00C47B7D" w:rsidRPr="00331A21" w:rsidRDefault="00C47B7D" w:rsidP="00331A21">
            <w:pPr>
              <w:pStyle w:val="ListParagraph"/>
              <w:ind w:left="0"/>
              <w:jc w:val="both"/>
              <w:rPr>
                <w:rFonts w:ascii="Times New Roman" w:hAnsi="Times New Roman" w:cs="Times New Roman"/>
                <w:sz w:val="24"/>
                <w:szCs w:val="24"/>
              </w:rPr>
            </w:pPr>
          </w:p>
        </w:tc>
      </w:tr>
    </w:tbl>
    <w:p w14:paraId="4B0FD844" w14:textId="77777777" w:rsidR="00107714" w:rsidRPr="00331A21" w:rsidRDefault="00107714" w:rsidP="00331A21">
      <w:pPr>
        <w:pStyle w:val="NoSpacing"/>
        <w:jc w:val="both"/>
        <w:rPr>
          <w:rFonts w:ascii="Times New Roman" w:hAnsi="Times New Roman" w:cs="Times New Roman"/>
          <w:sz w:val="24"/>
          <w:szCs w:val="24"/>
          <w:lang w:val="en-ZA"/>
        </w:rPr>
      </w:pPr>
    </w:p>
    <w:p w14:paraId="63C4F0D7" w14:textId="77777777" w:rsidR="00107714" w:rsidRPr="00331A21" w:rsidRDefault="00107714" w:rsidP="00331A21">
      <w:pPr>
        <w:spacing w:after="200" w:line="276" w:lineRule="auto"/>
        <w:contextualSpacing w:val="0"/>
        <w:jc w:val="both"/>
        <w:rPr>
          <w:rFonts w:ascii="Times New Roman" w:hAnsi="Times New Roman" w:cs="Times New Roman"/>
          <w:sz w:val="24"/>
          <w:szCs w:val="24"/>
        </w:rPr>
      </w:pPr>
    </w:p>
    <w:p w14:paraId="7A6D1E77" w14:textId="77777777" w:rsidR="00107714" w:rsidRPr="00331A21" w:rsidRDefault="00107714" w:rsidP="00331A21">
      <w:pPr>
        <w:spacing w:after="200" w:line="276" w:lineRule="auto"/>
        <w:contextualSpacing w:val="0"/>
        <w:jc w:val="both"/>
        <w:rPr>
          <w:rFonts w:ascii="Times New Roman" w:hAnsi="Times New Roman" w:cs="Times New Roman"/>
          <w:sz w:val="24"/>
          <w:szCs w:val="24"/>
        </w:rPr>
      </w:pPr>
    </w:p>
    <w:p w14:paraId="536A9720" w14:textId="03E4FCDE" w:rsidR="00107714" w:rsidRPr="00331A21" w:rsidRDefault="00107714" w:rsidP="00331A21">
      <w:pPr>
        <w:pStyle w:val="ListParagraph"/>
        <w:ind w:left="405"/>
        <w:jc w:val="both"/>
        <w:rPr>
          <w:rFonts w:ascii="Times New Roman" w:hAnsi="Times New Roman" w:cs="Times New Roman"/>
          <w:i/>
          <w:sz w:val="24"/>
          <w:szCs w:val="24"/>
        </w:rPr>
      </w:pPr>
      <w:r w:rsidRPr="00331A21">
        <w:rPr>
          <w:rFonts w:ascii="Times New Roman" w:hAnsi="Times New Roman" w:cs="Times New Roman"/>
          <w:i/>
          <w:sz w:val="24"/>
          <w:szCs w:val="24"/>
        </w:rPr>
        <w:t>SECOND SCHEDULE:  OFFENCES AND PENALTIES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994"/>
        <w:gridCol w:w="3999"/>
        <w:gridCol w:w="2223"/>
      </w:tblGrid>
      <w:tr w:rsidR="00331A21" w:rsidRPr="00331A21" w14:paraId="1511F430" w14:textId="77777777" w:rsidTr="00A44846">
        <w:tc>
          <w:tcPr>
            <w:tcW w:w="730" w:type="dxa"/>
          </w:tcPr>
          <w:p w14:paraId="3B347C45"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Item</w:t>
            </w:r>
          </w:p>
        </w:tc>
        <w:tc>
          <w:tcPr>
            <w:tcW w:w="1997" w:type="dxa"/>
          </w:tcPr>
          <w:p w14:paraId="67902E24"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Section of by-law</w:t>
            </w:r>
          </w:p>
        </w:tc>
        <w:tc>
          <w:tcPr>
            <w:tcW w:w="4007" w:type="dxa"/>
          </w:tcPr>
          <w:p w14:paraId="21471B6F"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Description of an offence</w:t>
            </w:r>
          </w:p>
        </w:tc>
        <w:tc>
          <w:tcPr>
            <w:tcW w:w="2227" w:type="dxa"/>
          </w:tcPr>
          <w:p w14:paraId="3FF42A92"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 xml:space="preserve">Penalty fee </w:t>
            </w:r>
          </w:p>
        </w:tc>
      </w:tr>
      <w:tr w:rsidR="00331A21" w:rsidRPr="00331A21" w14:paraId="3696660D" w14:textId="77777777" w:rsidTr="00A44846">
        <w:tc>
          <w:tcPr>
            <w:tcW w:w="730" w:type="dxa"/>
          </w:tcPr>
          <w:p w14:paraId="6CD1A469"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1</w:t>
            </w:r>
          </w:p>
        </w:tc>
        <w:tc>
          <w:tcPr>
            <w:tcW w:w="1997" w:type="dxa"/>
          </w:tcPr>
          <w:p w14:paraId="419D3B38" w14:textId="72623DE2" w:rsidR="00107714" w:rsidRPr="00331A21" w:rsidRDefault="00C47B7D"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10</w:t>
            </w:r>
          </w:p>
        </w:tc>
        <w:tc>
          <w:tcPr>
            <w:tcW w:w="4007" w:type="dxa"/>
          </w:tcPr>
          <w:p w14:paraId="47F59C8C" w14:textId="2EF99ED2" w:rsidR="00107714" w:rsidRPr="00331A21" w:rsidRDefault="00C47B7D" w:rsidP="00331A21">
            <w:pPr>
              <w:autoSpaceDE w:val="0"/>
              <w:autoSpaceDN w:val="0"/>
              <w:adjustRightInd w:val="0"/>
              <w:jc w:val="both"/>
              <w:rPr>
                <w:rFonts w:ascii="Times New Roman" w:hAnsi="Times New Roman" w:cs="Times New Roman"/>
                <w:sz w:val="24"/>
                <w:szCs w:val="24"/>
              </w:rPr>
            </w:pPr>
            <w:r w:rsidRPr="00331A21">
              <w:rPr>
                <w:rFonts w:ascii="Times New Roman" w:hAnsi="Times New Roman" w:cs="Times New Roman"/>
                <w:sz w:val="24"/>
                <w:szCs w:val="24"/>
              </w:rPr>
              <w:t>Operating a hairdressing business without a licence</w:t>
            </w:r>
            <w:r w:rsidR="00107714" w:rsidRPr="00331A21">
              <w:rPr>
                <w:rFonts w:ascii="Times New Roman" w:hAnsi="Times New Roman" w:cs="Times New Roman"/>
                <w:sz w:val="24"/>
                <w:szCs w:val="24"/>
              </w:rPr>
              <w:t xml:space="preserve"> </w:t>
            </w:r>
          </w:p>
        </w:tc>
        <w:tc>
          <w:tcPr>
            <w:tcW w:w="2227" w:type="dxa"/>
          </w:tcPr>
          <w:p w14:paraId="34839275"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As per Council  budget</w:t>
            </w:r>
          </w:p>
        </w:tc>
      </w:tr>
      <w:tr w:rsidR="00331A21" w:rsidRPr="00331A21" w14:paraId="1870EE56" w14:textId="77777777" w:rsidTr="00A44846">
        <w:tc>
          <w:tcPr>
            <w:tcW w:w="730" w:type="dxa"/>
          </w:tcPr>
          <w:p w14:paraId="42D5C881"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2</w:t>
            </w:r>
          </w:p>
        </w:tc>
        <w:tc>
          <w:tcPr>
            <w:tcW w:w="1997" w:type="dxa"/>
          </w:tcPr>
          <w:p w14:paraId="1E79D727" w14:textId="5FEF53DB" w:rsidR="00107714" w:rsidRPr="00331A21" w:rsidRDefault="00C47B7D"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10</w:t>
            </w:r>
          </w:p>
        </w:tc>
        <w:tc>
          <w:tcPr>
            <w:tcW w:w="4007" w:type="dxa"/>
          </w:tcPr>
          <w:p w14:paraId="433FC849" w14:textId="701E052C" w:rsidR="00107714" w:rsidRPr="00331A21" w:rsidRDefault="00C47B7D" w:rsidP="00331A21">
            <w:pPr>
              <w:autoSpaceDE w:val="0"/>
              <w:autoSpaceDN w:val="0"/>
              <w:adjustRightInd w:val="0"/>
              <w:jc w:val="both"/>
              <w:rPr>
                <w:rFonts w:ascii="Times New Roman" w:hAnsi="Times New Roman" w:cs="Times New Roman"/>
                <w:sz w:val="24"/>
                <w:szCs w:val="24"/>
              </w:rPr>
            </w:pPr>
            <w:r w:rsidRPr="00331A21">
              <w:rPr>
                <w:rFonts w:ascii="Times New Roman" w:hAnsi="Times New Roman" w:cs="Times New Roman"/>
                <w:sz w:val="24"/>
                <w:szCs w:val="24"/>
              </w:rPr>
              <w:t>Operating a barber  business without a licence</w:t>
            </w:r>
          </w:p>
        </w:tc>
        <w:tc>
          <w:tcPr>
            <w:tcW w:w="2227" w:type="dxa"/>
          </w:tcPr>
          <w:p w14:paraId="00F37F8D" w14:textId="77777777" w:rsidR="00107714" w:rsidRPr="00331A21" w:rsidRDefault="00107714"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As per Council  budget</w:t>
            </w:r>
          </w:p>
        </w:tc>
      </w:tr>
      <w:tr w:rsidR="00331A21" w:rsidRPr="00331A21" w14:paraId="1610BC03" w14:textId="77777777" w:rsidTr="00A44846">
        <w:tc>
          <w:tcPr>
            <w:tcW w:w="730" w:type="dxa"/>
          </w:tcPr>
          <w:p w14:paraId="1DD8F04F" w14:textId="77777777" w:rsidR="00C47B7D" w:rsidRPr="00331A21" w:rsidRDefault="00C47B7D" w:rsidP="00331A21">
            <w:pPr>
              <w:pStyle w:val="ListParagraph"/>
              <w:ind w:left="0"/>
              <w:jc w:val="both"/>
              <w:rPr>
                <w:rFonts w:ascii="Times New Roman" w:hAnsi="Times New Roman" w:cs="Times New Roman"/>
                <w:sz w:val="24"/>
                <w:szCs w:val="24"/>
              </w:rPr>
            </w:pPr>
          </w:p>
        </w:tc>
        <w:tc>
          <w:tcPr>
            <w:tcW w:w="1997" w:type="dxa"/>
          </w:tcPr>
          <w:p w14:paraId="2687CDF5" w14:textId="349769F5" w:rsidR="00C47B7D" w:rsidRPr="00331A21" w:rsidRDefault="00C47B7D"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10</w:t>
            </w:r>
          </w:p>
        </w:tc>
        <w:tc>
          <w:tcPr>
            <w:tcW w:w="4007" w:type="dxa"/>
          </w:tcPr>
          <w:p w14:paraId="42F4FFE1" w14:textId="10BA43B4" w:rsidR="00C47B7D" w:rsidRPr="00331A21" w:rsidRDefault="00C47B7D" w:rsidP="00331A21">
            <w:pPr>
              <w:autoSpaceDE w:val="0"/>
              <w:autoSpaceDN w:val="0"/>
              <w:adjustRightInd w:val="0"/>
              <w:jc w:val="both"/>
              <w:rPr>
                <w:rFonts w:ascii="Times New Roman" w:hAnsi="Times New Roman" w:cs="Times New Roman"/>
                <w:sz w:val="24"/>
                <w:szCs w:val="24"/>
              </w:rPr>
            </w:pPr>
            <w:r w:rsidRPr="00331A21">
              <w:rPr>
                <w:rFonts w:ascii="Times New Roman" w:hAnsi="Times New Roman" w:cs="Times New Roman"/>
                <w:sz w:val="24"/>
                <w:szCs w:val="24"/>
              </w:rPr>
              <w:t>Operating a hairdressers and barber shop on an undesignated site</w:t>
            </w:r>
          </w:p>
        </w:tc>
        <w:tc>
          <w:tcPr>
            <w:tcW w:w="2227" w:type="dxa"/>
          </w:tcPr>
          <w:p w14:paraId="4C092657" w14:textId="628EB9CB" w:rsidR="00C47B7D" w:rsidRPr="00331A21" w:rsidRDefault="00C47B7D" w:rsidP="00331A21">
            <w:pPr>
              <w:pStyle w:val="ListParagraph"/>
              <w:ind w:left="0"/>
              <w:jc w:val="both"/>
              <w:rPr>
                <w:rFonts w:ascii="Times New Roman" w:hAnsi="Times New Roman" w:cs="Times New Roman"/>
                <w:sz w:val="24"/>
                <w:szCs w:val="24"/>
              </w:rPr>
            </w:pPr>
            <w:r w:rsidRPr="00331A21">
              <w:rPr>
                <w:rFonts w:ascii="Times New Roman" w:hAnsi="Times New Roman" w:cs="Times New Roman"/>
                <w:sz w:val="24"/>
                <w:szCs w:val="24"/>
              </w:rPr>
              <w:t>As per Council  budget</w:t>
            </w:r>
          </w:p>
        </w:tc>
      </w:tr>
    </w:tbl>
    <w:p w14:paraId="1803D70B" w14:textId="77777777" w:rsidR="00107714" w:rsidRPr="00331A21" w:rsidRDefault="00107714" w:rsidP="00331A21">
      <w:pPr>
        <w:spacing w:after="200" w:line="276" w:lineRule="auto"/>
        <w:contextualSpacing w:val="0"/>
        <w:jc w:val="both"/>
        <w:rPr>
          <w:rFonts w:ascii="Times New Roman" w:hAnsi="Times New Roman" w:cs="Times New Roman"/>
          <w:sz w:val="24"/>
          <w:szCs w:val="24"/>
        </w:rPr>
      </w:pPr>
    </w:p>
    <w:p w14:paraId="4CF3EC44" w14:textId="157784FE" w:rsidR="00127A2D" w:rsidRPr="00331A21" w:rsidRDefault="00127A2D" w:rsidP="00331A21">
      <w:pPr>
        <w:spacing w:after="200" w:line="276" w:lineRule="auto"/>
        <w:ind w:firstLine="720"/>
        <w:contextualSpacing w:val="0"/>
        <w:jc w:val="both"/>
        <w:rPr>
          <w:rFonts w:ascii="Times New Roman" w:hAnsi="Times New Roman" w:cs="Times New Roman"/>
          <w:sz w:val="24"/>
          <w:szCs w:val="24"/>
          <w:lang w:val="en-ZA"/>
        </w:rPr>
      </w:pPr>
    </w:p>
    <w:p w14:paraId="2D071D2C" w14:textId="77777777" w:rsidR="003644A4" w:rsidRPr="00331A21" w:rsidRDefault="003644A4" w:rsidP="00331A21">
      <w:pPr>
        <w:spacing w:after="200" w:line="276" w:lineRule="auto"/>
        <w:contextualSpacing w:val="0"/>
        <w:jc w:val="both"/>
        <w:rPr>
          <w:rFonts w:ascii="Times New Roman" w:hAnsi="Times New Roman" w:cs="Times New Roman"/>
          <w:sz w:val="24"/>
          <w:szCs w:val="24"/>
          <w:lang w:val="en-ZA"/>
        </w:rPr>
      </w:pPr>
    </w:p>
    <w:p w14:paraId="0DD3F270" w14:textId="77777777" w:rsidR="003644A4" w:rsidRPr="00331A21" w:rsidRDefault="003644A4" w:rsidP="00331A21">
      <w:pPr>
        <w:spacing w:after="200" w:line="276" w:lineRule="auto"/>
        <w:contextualSpacing w:val="0"/>
        <w:jc w:val="both"/>
        <w:rPr>
          <w:rFonts w:ascii="Times New Roman" w:hAnsi="Times New Roman" w:cs="Times New Roman"/>
          <w:sz w:val="24"/>
          <w:szCs w:val="24"/>
          <w:lang w:val="en-ZA"/>
        </w:rPr>
      </w:pPr>
    </w:p>
    <w:p w14:paraId="37F96E4B" w14:textId="77777777" w:rsidR="003644A4" w:rsidRPr="00331A21" w:rsidRDefault="003644A4" w:rsidP="00331A21">
      <w:pPr>
        <w:spacing w:after="200" w:line="276" w:lineRule="auto"/>
        <w:contextualSpacing w:val="0"/>
        <w:jc w:val="both"/>
        <w:rPr>
          <w:rFonts w:ascii="Times New Roman" w:hAnsi="Times New Roman" w:cs="Times New Roman"/>
          <w:sz w:val="24"/>
          <w:szCs w:val="24"/>
          <w:lang w:val="en-ZA"/>
        </w:rPr>
      </w:pPr>
    </w:p>
    <w:p w14:paraId="44BBC079" w14:textId="17086438"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lastRenderedPageBreak/>
        <w:t>FORMS</w:t>
      </w:r>
    </w:p>
    <w:p w14:paraId="71D3BEA4"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APPLICATION FOR A LICENCE FOR THE YEAR ENDING ON 31</w:t>
      </w:r>
      <w:r w:rsidRPr="00331A21">
        <w:rPr>
          <w:rFonts w:ascii="Times New Roman" w:hAnsi="Times New Roman" w:cs="Times New Roman"/>
          <w:sz w:val="24"/>
          <w:szCs w:val="24"/>
          <w:vertAlign w:val="superscript"/>
          <w:lang w:val="en-ZA"/>
        </w:rPr>
        <w:t>ST</w:t>
      </w:r>
      <w:r w:rsidRPr="00331A21">
        <w:rPr>
          <w:rFonts w:ascii="Times New Roman" w:hAnsi="Times New Roman" w:cs="Times New Roman"/>
          <w:sz w:val="24"/>
          <w:szCs w:val="24"/>
          <w:lang w:val="en-ZA"/>
        </w:rPr>
        <w:t xml:space="preserve"> DECEMBER,</w:t>
      </w:r>
    </w:p>
    <w:p w14:paraId="63458DDD" w14:textId="4B6AA1D6"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The </w:t>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w:t>
      </w:r>
    </w:p>
    <w:p w14:paraId="7E6053E3" w14:textId="77777777"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Manyame Rural District Council</w:t>
      </w:r>
    </w:p>
    <w:p w14:paraId="507F2E4A" w14:textId="77777777"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P.O Box 99</w:t>
      </w:r>
    </w:p>
    <w:p w14:paraId="3A1FAC6B" w14:textId="77777777"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Beatrice</w:t>
      </w:r>
    </w:p>
    <w:p w14:paraId="6C264F0C" w14:textId="77777777" w:rsidR="00127A2D" w:rsidRPr="00331A21" w:rsidRDefault="00127A2D" w:rsidP="00331A21">
      <w:pPr>
        <w:pStyle w:val="NoSpacing"/>
        <w:jc w:val="both"/>
        <w:rPr>
          <w:rFonts w:ascii="Times New Roman" w:hAnsi="Times New Roman" w:cs="Times New Roman"/>
          <w:sz w:val="24"/>
          <w:szCs w:val="24"/>
          <w:lang w:val="en-ZA"/>
        </w:rPr>
      </w:pPr>
    </w:p>
    <w:p w14:paraId="14B378D2" w14:textId="77777777" w:rsidR="00127A2D" w:rsidRPr="00331A21" w:rsidRDefault="00127A2D" w:rsidP="00331A21">
      <w:pPr>
        <w:spacing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b/>
        <w:t>I/We undersigned hereby apply for a licence for the purpose of carrying on the business of ……………………………………………………………………………………………………………………………………………………</w:t>
      </w:r>
    </w:p>
    <w:p w14:paraId="442ED4B3"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And undertake to conform to all by laws and regulations made by the Manyame Rural District Council</w:t>
      </w:r>
    </w:p>
    <w:p w14:paraId="53A2AAA5"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
    <w:p w14:paraId="2279710E"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roofErr w:type="spellStart"/>
      <w:proofErr w:type="gramStart"/>
      <w:r w:rsidRPr="00331A21">
        <w:rPr>
          <w:rFonts w:ascii="Times New Roman" w:hAnsi="Times New Roman" w:cs="Times New Roman"/>
          <w:sz w:val="24"/>
          <w:szCs w:val="24"/>
          <w:lang w:val="en-ZA"/>
        </w:rPr>
        <w:t>i</w:t>
      </w:r>
      <w:proofErr w:type="spellEnd"/>
      <w:r w:rsidRPr="00331A21">
        <w:rPr>
          <w:rFonts w:ascii="Times New Roman" w:hAnsi="Times New Roman" w:cs="Times New Roman"/>
          <w:sz w:val="24"/>
          <w:szCs w:val="24"/>
          <w:lang w:val="en-ZA"/>
        </w:rPr>
        <w:t>/We</w:t>
      </w:r>
      <w:proofErr w:type="gramEnd"/>
      <w:r w:rsidRPr="00331A21">
        <w:rPr>
          <w:rFonts w:ascii="Times New Roman" w:hAnsi="Times New Roman" w:cs="Times New Roman"/>
          <w:sz w:val="24"/>
          <w:szCs w:val="24"/>
          <w:lang w:val="en-ZA"/>
        </w:rPr>
        <w:t xml:space="preserve"> agree that the acceptance of the licence fee shall not constitute an undertaking by Council to grant the licence, but that in the event of this not being granted, the fees will be refunded.</w:t>
      </w:r>
    </w:p>
    <w:p w14:paraId="27F2FC4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Name of applicant……………………………………………………………………………………………………………………....</w:t>
      </w:r>
    </w:p>
    <w:p w14:paraId="2FC41F1C"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Address……………………………………………………………………………………………………………………………………….</w:t>
      </w:r>
    </w:p>
    <w:p w14:paraId="11EA325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t>
      </w:r>
    </w:p>
    <w:p w14:paraId="6099094B"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Type of licence applied for………………………………………………………………………………………………………………..</w:t>
      </w:r>
    </w:p>
    <w:p w14:paraId="6A06611A"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Street address of remises……………………………………………….Stand No…………………………………………</w:t>
      </w:r>
    </w:p>
    <w:p w14:paraId="11C8210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Remarks, sketch plans have/have not been submitted</w:t>
      </w:r>
    </w:p>
    <w:p w14:paraId="45A6CED2"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(Delete inapplicable)</w:t>
      </w:r>
    </w:p>
    <w:p w14:paraId="2B59359E"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Date</w:t>
      </w:r>
      <w:proofErr w:type="gramStart"/>
      <w:r w:rsidRPr="00331A21">
        <w:rPr>
          <w:rFonts w:ascii="Times New Roman" w:hAnsi="Times New Roman" w:cs="Times New Roman"/>
          <w:sz w:val="24"/>
          <w:szCs w:val="24"/>
          <w:lang w:val="en-ZA"/>
        </w:rPr>
        <w:t>:……………………………………………….</w:t>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t>…………………………………………………………</w:t>
      </w:r>
      <w:proofErr w:type="gramEnd"/>
    </w:p>
    <w:p w14:paraId="186AB462"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t>Applicant signature</w:t>
      </w:r>
    </w:p>
    <w:p w14:paraId="5096E01A" w14:textId="77777777" w:rsidR="00127A2D" w:rsidRPr="00331A21" w:rsidRDefault="00127A2D" w:rsidP="00331A21">
      <w:pPr>
        <w:pStyle w:val="NoSpacing"/>
        <w:jc w:val="both"/>
        <w:rPr>
          <w:rFonts w:ascii="Times New Roman" w:hAnsi="Times New Roman" w:cs="Times New Roman"/>
          <w:sz w:val="24"/>
          <w:szCs w:val="24"/>
        </w:rPr>
      </w:pPr>
    </w:p>
    <w:p w14:paraId="472030BE" w14:textId="77777777" w:rsidR="00127A2D" w:rsidRPr="00331A21" w:rsidRDefault="00127A2D" w:rsidP="00331A21">
      <w:pPr>
        <w:pStyle w:val="NoSpacing"/>
        <w:jc w:val="both"/>
        <w:rPr>
          <w:rFonts w:ascii="Times New Roman" w:hAnsi="Times New Roman" w:cs="Times New Roman"/>
          <w:sz w:val="24"/>
          <w:szCs w:val="24"/>
          <w:lang w:val="en-ZA"/>
        </w:rPr>
      </w:pPr>
    </w:p>
    <w:p w14:paraId="38FAC70F"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MANYAME RURAL DISTRICT COUNCIL HAIRDRESSER’S OR BARBER’S LICENCE</w:t>
      </w:r>
    </w:p>
    <w:p w14:paraId="07B362B8"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Licensee……………………………………………………………………………………………………………………………………..</w:t>
      </w:r>
    </w:p>
    <w:p w14:paraId="07DEDF4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Type of licence…………………………………………………………………………………………………………………………...</w:t>
      </w:r>
    </w:p>
    <w:p w14:paraId="0C283D46"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Other details……………………………………………………………………………………………………………………………...</w:t>
      </w:r>
    </w:p>
    <w:p w14:paraId="7EC36CC9"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Address of hairdresser’s shop…………………………………………………………………………………………………....</w:t>
      </w:r>
    </w:p>
    <w:p w14:paraId="2A314A5D"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t>
      </w:r>
    </w:p>
    <w:p w14:paraId="3FFEA8A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w:t>
      </w:r>
    </w:p>
    <w:p w14:paraId="2797EFF9"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Approved reference and date ………………………………………………………………...............................................</w:t>
      </w:r>
    </w:p>
    <w:p w14:paraId="0ADDE1E0" w14:textId="108CA6AF"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Valid to 31 December 20…………………….. </w:t>
      </w:r>
      <w:r w:rsidR="005747BA" w:rsidRPr="00331A21">
        <w:rPr>
          <w:rFonts w:ascii="Times New Roman" w:hAnsi="Times New Roman" w:cs="Times New Roman"/>
          <w:sz w:val="24"/>
          <w:szCs w:val="24"/>
          <w:lang w:val="en-ZA"/>
        </w:rPr>
        <w:t>Unless</w:t>
      </w:r>
      <w:r w:rsidRPr="00331A21">
        <w:rPr>
          <w:rFonts w:ascii="Times New Roman" w:hAnsi="Times New Roman" w:cs="Times New Roman"/>
          <w:sz w:val="24"/>
          <w:szCs w:val="24"/>
          <w:lang w:val="en-ZA"/>
        </w:rPr>
        <w:t xml:space="preserve"> previously cancelled.</w:t>
      </w:r>
    </w:p>
    <w:p w14:paraId="7D2F0D9C"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 xml:space="preserve"> This is to certify that Manyame Rural District Council has approved the issue of this license</w:t>
      </w:r>
    </w:p>
    <w:p w14:paraId="112A2591" w14:textId="77777777"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p>
    <w:p w14:paraId="18EFE3F3" w14:textId="2ED6FB01"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D</w:t>
      </w:r>
      <w:r w:rsidR="00963525">
        <w:rPr>
          <w:rFonts w:ascii="Times New Roman" w:hAnsi="Times New Roman" w:cs="Times New Roman"/>
          <w:sz w:val="24"/>
          <w:szCs w:val="24"/>
          <w:lang w:val="en-ZA"/>
        </w:rPr>
        <w:t>ate……………………</w:t>
      </w:r>
      <w:r w:rsidRPr="00331A21">
        <w:rPr>
          <w:rFonts w:ascii="Times New Roman" w:hAnsi="Times New Roman" w:cs="Times New Roman"/>
          <w:sz w:val="24"/>
          <w:szCs w:val="24"/>
          <w:lang w:val="en-ZA"/>
        </w:rPr>
        <w:t>……………………………………………………………………………</w:t>
      </w:r>
    </w:p>
    <w:p w14:paraId="4608A490" w14:textId="34284B16" w:rsidR="00127A2D" w:rsidRPr="00331A21" w:rsidRDefault="00127A2D" w:rsidP="00331A21">
      <w:pPr>
        <w:spacing w:after="200" w:line="276" w:lineRule="auto"/>
        <w:contextualSpacing w:val="0"/>
        <w:jc w:val="both"/>
        <w:rPr>
          <w:rFonts w:ascii="Times New Roman" w:hAnsi="Times New Roman" w:cs="Times New Roman"/>
          <w:sz w:val="24"/>
          <w:szCs w:val="24"/>
          <w:lang w:val="en-ZA"/>
        </w:rPr>
      </w:pP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00A324BF" w:rsidRPr="00331A21">
        <w:rPr>
          <w:rFonts w:ascii="Times New Roman" w:hAnsi="Times New Roman" w:cs="Times New Roman"/>
          <w:sz w:val="24"/>
          <w:szCs w:val="24"/>
          <w:lang w:val="en-ZA"/>
        </w:rPr>
        <w:t>Council</w:t>
      </w:r>
      <w:r w:rsidRPr="00331A21">
        <w:rPr>
          <w:rFonts w:ascii="Times New Roman" w:hAnsi="Times New Roman" w:cs="Times New Roman"/>
          <w:sz w:val="24"/>
          <w:szCs w:val="24"/>
          <w:lang w:val="en-ZA"/>
        </w:rPr>
        <w:t xml:space="preserve">  </w:t>
      </w:r>
    </w:p>
    <w:p w14:paraId="4D6C1C57" w14:textId="4D0D8BBF" w:rsidR="00127A2D" w:rsidRPr="00331A21" w:rsidRDefault="00963525" w:rsidP="00331A21">
      <w:pPr>
        <w:spacing w:after="200" w:line="276" w:lineRule="auto"/>
        <w:contextualSpacing w:val="0"/>
        <w:jc w:val="both"/>
        <w:rPr>
          <w:rFonts w:ascii="Times New Roman" w:hAnsi="Times New Roman" w:cs="Times New Roman"/>
          <w:sz w:val="24"/>
          <w:szCs w:val="24"/>
          <w:lang w:val="en-ZA"/>
        </w:rPr>
      </w:pPr>
      <w:r>
        <w:rPr>
          <w:rFonts w:ascii="Times New Roman" w:hAnsi="Times New Roman" w:cs="Times New Roman"/>
          <w:sz w:val="24"/>
          <w:szCs w:val="24"/>
          <w:lang w:val="en-ZA"/>
        </w:rPr>
        <w:t>Date……………………………</w:t>
      </w:r>
      <w:bookmarkStart w:id="1" w:name="_GoBack"/>
      <w:bookmarkEnd w:id="1"/>
      <w:r w:rsidR="00127A2D" w:rsidRPr="00331A21">
        <w:rPr>
          <w:rFonts w:ascii="Times New Roman" w:hAnsi="Times New Roman" w:cs="Times New Roman"/>
          <w:sz w:val="24"/>
          <w:szCs w:val="24"/>
          <w:lang w:val="en-ZA"/>
        </w:rPr>
        <w:t>……………………………………………………………………</w:t>
      </w:r>
    </w:p>
    <w:p w14:paraId="57B85597" w14:textId="5905A271" w:rsidR="007F4871" w:rsidRPr="00331A21" w:rsidRDefault="00127A2D" w:rsidP="00963525">
      <w:pPr>
        <w:spacing w:after="200" w:line="276" w:lineRule="auto"/>
        <w:contextualSpacing w:val="0"/>
        <w:jc w:val="both"/>
        <w:rPr>
          <w:rFonts w:ascii="Times New Roman" w:hAnsi="Times New Roman" w:cs="Times New Roman"/>
          <w:sz w:val="24"/>
          <w:szCs w:val="24"/>
        </w:rPr>
      </w:pP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r>
      <w:r w:rsidRPr="00331A21">
        <w:rPr>
          <w:rFonts w:ascii="Times New Roman" w:hAnsi="Times New Roman" w:cs="Times New Roman"/>
          <w:sz w:val="24"/>
          <w:szCs w:val="24"/>
          <w:lang w:val="en-ZA"/>
        </w:rPr>
        <w:tab/>
        <w:t>ISSUING OFFICER</w:t>
      </w:r>
    </w:p>
    <w:sectPr w:rsidR="007F4871" w:rsidRPr="00331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hybridMultilevel"/>
    <w:tmpl w:val="222C677A"/>
    <w:lvl w:ilvl="0" w:tplc="F23C830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0000041"/>
    <w:multiLevelType w:val="hybridMultilevel"/>
    <w:tmpl w:val="3984D01C"/>
    <w:lvl w:ilvl="0" w:tplc="C49E79B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0000057"/>
    <w:multiLevelType w:val="hybridMultilevel"/>
    <w:tmpl w:val="52446D66"/>
    <w:lvl w:ilvl="0" w:tplc="CFAA36F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2D"/>
    <w:rsid w:val="0008436C"/>
    <w:rsid w:val="00087BE6"/>
    <w:rsid w:val="00097DD9"/>
    <w:rsid w:val="00107714"/>
    <w:rsid w:val="00127A2D"/>
    <w:rsid w:val="001435F4"/>
    <w:rsid w:val="001D7385"/>
    <w:rsid w:val="001F3FC3"/>
    <w:rsid w:val="00270B70"/>
    <w:rsid w:val="0028061C"/>
    <w:rsid w:val="002B74A1"/>
    <w:rsid w:val="002E43BC"/>
    <w:rsid w:val="00331A21"/>
    <w:rsid w:val="003644A4"/>
    <w:rsid w:val="00374031"/>
    <w:rsid w:val="003948E9"/>
    <w:rsid w:val="003A1821"/>
    <w:rsid w:val="003B1CF8"/>
    <w:rsid w:val="003E5DCC"/>
    <w:rsid w:val="0040362F"/>
    <w:rsid w:val="00417710"/>
    <w:rsid w:val="004340E1"/>
    <w:rsid w:val="004E55EE"/>
    <w:rsid w:val="004F4E08"/>
    <w:rsid w:val="005747BA"/>
    <w:rsid w:val="00584A62"/>
    <w:rsid w:val="005D5F7C"/>
    <w:rsid w:val="006179CB"/>
    <w:rsid w:val="00632B40"/>
    <w:rsid w:val="006A29DC"/>
    <w:rsid w:val="006E2FFC"/>
    <w:rsid w:val="007F4871"/>
    <w:rsid w:val="008464DA"/>
    <w:rsid w:val="008D3285"/>
    <w:rsid w:val="00963525"/>
    <w:rsid w:val="009C439F"/>
    <w:rsid w:val="00A324BF"/>
    <w:rsid w:val="00A66B9D"/>
    <w:rsid w:val="00A86374"/>
    <w:rsid w:val="00AA516B"/>
    <w:rsid w:val="00BE069B"/>
    <w:rsid w:val="00BE07AA"/>
    <w:rsid w:val="00C47B7D"/>
    <w:rsid w:val="00C73827"/>
    <w:rsid w:val="00CC57C0"/>
    <w:rsid w:val="00CE7D77"/>
    <w:rsid w:val="00D82EE0"/>
    <w:rsid w:val="00E947A0"/>
    <w:rsid w:val="00EA3A42"/>
    <w:rsid w:val="00EF6719"/>
    <w:rsid w:val="00F3789E"/>
    <w:rsid w:val="00FD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518D5"/>
  <w15:chartTrackingRefBased/>
  <w15:docId w15:val="{420B213F-18F7-4C72-917C-7A9161E8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127A2D"/>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7A2D"/>
    <w:pPr>
      <w:spacing w:after="0" w:line="240" w:lineRule="auto"/>
      <w:contextualSpacing/>
    </w:pPr>
    <w:rPr>
      <w:rFonts w:ascii="Calibri" w:eastAsia="Calibri" w:hAnsi="Calibri" w:cs="SimSun"/>
      <w:lang w:val="en-ZW"/>
    </w:rPr>
  </w:style>
  <w:style w:type="paragraph" w:styleId="ListParagraph">
    <w:name w:val="List Paragraph"/>
    <w:basedOn w:val="Normal"/>
    <w:uiPriority w:val="34"/>
    <w:qFormat/>
    <w:rsid w:val="00127A2D"/>
    <w:pPr>
      <w:ind w:left="720"/>
    </w:pPr>
  </w:style>
  <w:style w:type="character" w:styleId="CommentReference">
    <w:name w:val="annotation reference"/>
    <w:basedOn w:val="DefaultParagraphFont"/>
    <w:uiPriority w:val="99"/>
    <w:semiHidden/>
    <w:unhideWhenUsed/>
    <w:rsid w:val="003A1821"/>
    <w:rPr>
      <w:sz w:val="16"/>
      <w:szCs w:val="16"/>
    </w:rPr>
  </w:style>
  <w:style w:type="paragraph" w:styleId="CommentText">
    <w:name w:val="annotation text"/>
    <w:basedOn w:val="Normal"/>
    <w:link w:val="CommentTextChar"/>
    <w:uiPriority w:val="99"/>
    <w:semiHidden/>
    <w:unhideWhenUsed/>
    <w:rsid w:val="003A1821"/>
    <w:rPr>
      <w:sz w:val="20"/>
      <w:szCs w:val="20"/>
    </w:rPr>
  </w:style>
  <w:style w:type="character" w:customStyle="1" w:styleId="CommentTextChar">
    <w:name w:val="Comment Text Char"/>
    <w:basedOn w:val="DefaultParagraphFont"/>
    <w:link w:val="CommentText"/>
    <w:uiPriority w:val="99"/>
    <w:semiHidden/>
    <w:rsid w:val="003A1821"/>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semiHidden/>
    <w:unhideWhenUsed/>
    <w:rsid w:val="003A1821"/>
    <w:rPr>
      <w:b/>
      <w:bCs/>
    </w:rPr>
  </w:style>
  <w:style w:type="character" w:customStyle="1" w:styleId="CommentSubjectChar">
    <w:name w:val="Comment Subject Char"/>
    <w:basedOn w:val="CommentTextChar"/>
    <w:link w:val="CommentSubject"/>
    <w:uiPriority w:val="99"/>
    <w:semiHidden/>
    <w:rsid w:val="003A1821"/>
    <w:rPr>
      <w:rFonts w:ascii="Calibri" w:eastAsia="Calibri" w:hAnsi="Calibri" w:cs="SimSun"/>
      <w:b/>
      <w:bCs/>
      <w:sz w:val="20"/>
      <w:szCs w:val="20"/>
      <w:lang w:val="en-ZW"/>
    </w:rPr>
  </w:style>
  <w:style w:type="paragraph" w:styleId="BalloonText">
    <w:name w:val="Balloon Text"/>
    <w:basedOn w:val="Normal"/>
    <w:link w:val="BalloonTextChar"/>
    <w:uiPriority w:val="99"/>
    <w:semiHidden/>
    <w:unhideWhenUsed/>
    <w:rsid w:val="003A18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821"/>
    <w:rPr>
      <w:rFonts w:ascii="Segoe UI" w:eastAsia="Calibri" w:hAnsi="Segoe UI" w:cs="Segoe UI"/>
      <w:sz w:val="18"/>
      <w:szCs w:val="18"/>
      <w:lang w:val="en-ZW"/>
    </w:rPr>
  </w:style>
  <w:style w:type="character" w:styleId="Hyperlink">
    <w:name w:val="Hyperlink"/>
    <w:basedOn w:val="DefaultParagraphFont"/>
    <w:uiPriority w:val="99"/>
    <w:unhideWhenUsed/>
    <w:rsid w:val="00097DD9"/>
    <w:rPr>
      <w:color w:val="0563C1" w:themeColor="hyperlink"/>
      <w:u w:val="single"/>
    </w:rPr>
  </w:style>
  <w:style w:type="paragraph" w:styleId="Header">
    <w:name w:val="header"/>
    <w:basedOn w:val="Normal"/>
    <w:link w:val="HeaderChar"/>
    <w:uiPriority w:val="99"/>
    <w:unhideWhenUsed/>
    <w:rsid w:val="00097DD9"/>
    <w:pPr>
      <w:tabs>
        <w:tab w:val="center" w:pos="4513"/>
        <w:tab w:val="right" w:pos="9026"/>
      </w:tabs>
      <w:contextualSpacing w:val="0"/>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097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9D99-B84F-4DD4-9681-8F3CC90D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1867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97</cp:revision>
  <dcterms:created xsi:type="dcterms:W3CDTF">2022-08-23T09:22:00Z</dcterms:created>
  <dcterms:modified xsi:type="dcterms:W3CDTF">2022-11-15T20:18:00Z</dcterms:modified>
</cp:coreProperties>
</file>